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6" w:rsidRPr="006822E1" w:rsidRDefault="006F2DA6" w:rsidP="006F2DA6">
      <w:pPr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6F2DA6" w:rsidRPr="006822E1" w:rsidRDefault="006F2DA6" w:rsidP="006F2DA6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6F2DA6" w:rsidRPr="006822E1" w:rsidRDefault="006F2DA6" w:rsidP="006F2DA6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высшего образования</w:t>
      </w:r>
    </w:p>
    <w:p w:rsidR="006F2DA6" w:rsidRPr="006822E1" w:rsidRDefault="006F2DA6" w:rsidP="006F2DA6">
      <w:pPr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«СИБИРСКИЙ ФЕДЕРАЛЬНЫЙ УНИВЕРСИТЕТ»</w:t>
      </w:r>
    </w:p>
    <w:p w:rsidR="006F2DA6" w:rsidRPr="006822E1" w:rsidRDefault="006F2DA6" w:rsidP="006F2DA6">
      <w:pPr>
        <w:jc w:val="center"/>
        <w:rPr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6F2DA6" w:rsidRPr="006822E1" w:rsidTr="005005EA">
        <w:trPr>
          <w:trHeight w:val="273"/>
        </w:trPr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DA6" w:rsidRPr="006822E1" w:rsidRDefault="006F2DA6" w:rsidP="005005EA">
            <w:pPr>
              <w:jc w:val="center"/>
              <w:rPr>
                <w:b/>
                <w:sz w:val="28"/>
                <w:szCs w:val="28"/>
              </w:rPr>
            </w:pPr>
            <w:r w:rsidRPr="006822E1">
              <w:rPr>
                <w:b/>
                <w:sz w:val="28"/>
                <w:szCs w:val="28"/>
              </w:rPr>
              <w:t>ЛЕСОСИБИРСКИЙ ПЕДАГОГИЧЕСКИЙ ИНСТИТУТ –</w:t>
            </w:r>
          </w:p>
        </w:tc>
      </w:tr>
      <w:tr w:rsidR="006F2DA6" w:rsidRPr="006822E1" w:rsidTr="005005EA">
        <w:trPr>
          <w:trHeight w:val="258"/>
        </w:trPr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DA6" w:rsidRPr="006822E1" w:rsidRDefault="006F2DA6" w:rsidP="005005EA">
            <w:pPr>
              <w:jc w:val="center"/>
              <w:rPr>
                <w:b/>
                <w:sz w:val="28"/>
                <w:szCs w:val="28"/>
              </w:rPr>
            </w:pPr>
            <w:r w:rsidRPr="006822E1">
              <w:rPr>
                <w:b/>
                <w:sz w:val="28"/>
                <w:szCs w:val="28"/>
              </w:rPr>
              <w:t>филиал Сибирского федерального университета</w:t>
            </w:r>
          </w:p>
        </w:tc>
      </w:tr>
    </w:tbl>
    <w:p w:rsidR="006F2DA6" w:rsidRPr="006822E1" w:rsidRDefault="006F2DA6" w:rsidP="006F2DA6">
      <w:pPr>
        <w:pStyle w:val="a3"/>
        <w:ind w:left="540" w:firstLine="540"/>
        <w:rPr>
          <w:szCs w:val="28"/>
        </w:rPr>
      </w:pPr>
    </w:p>
    <w:p w:rsidR="006F2DA6" w:rsidRPr="006822E1" w:rsidRDefault="006F2DA6" w:rsidP="006F2DA6">
      <w:pPr>
        <w:pStyle w:val="a3"/>
        <w:ind w:left="540" w:firstLine="540"/>
        <w:rPr>
          <w:i/>
          <w:szCs w:val="28"/>
        </w:rPr>
      </w:pPr>
      <w:r w:rsidRPr="006822E1">
        <w:rPr>
          <w:i/>
          <w:szCs w:val="28"/>
        </w:rPr>
        <w:t>Кафедра филологии и языковой коммуникации</w:t>
      </w: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>ТРЕБОВАНИЯ К КУРСОВЫМ РАБОТАМ</w:t>
      </w:r>
    </w:p>
    <w:p w:rsidR="006F2DA6" w:rsidRPr="006822E1" w:rsidRDefault="006F2DA6" w:rsidP="006F2DA6">
      <w:pPr>
        <w:pStyle w:val="a5"/>
        <w:ind w:left="540" w:firstLine="540"/>
        <w:rPr>
          <w:b/>
          <w:szCs w:val="28"/>
        </w:rPr>
      </w:pPr>
    </w:p>
    <w:p w:rsidR="006F2DA6" w:rsidRDefault="006F2DA6" w:rsidP="006F2DA6">
      <w:pPr>
        <w:pStyle w:val="a5"/>
        <w:ind w:left="540" w:firstLine="540"/>
        <w:rPr>
          <w:b/>
          <w:szCs w:val="28"/>
        </w:rPr>
      </w:pPr>
    </w:p>
    <w:p w:rsidR="006F2DA6" w:rsidRDefault="006F2DA6" w:rsidP="006F2DA6">
      <w:pPr>
        <w:pStyle w:val="a5"/>
        <w:ind w:left="540" w:firstLine="540"/>
        <w:rPr>
          <w:b/>
          <w:szCs w:val="28"/>
        </w:rPr>
      </w:pPr>
      <w:r>
        <w:rPr>
          <w:b/>
          <w:szCs w:val="28"/>
        </w:rPr>
        <w:t>ЛИНГВОСТРАНОВЕДЕНИЕ И СТРАНОВЕДЕНИЕ АНГЛОЯЗЫЧНЫХ СТРАН</w:t>
      </w:r>
    </w:p>
    <w:p w:rsidR="006F2DA6" w:rsidRDefault="006F2DA6" w:rsidP="006F2DA6">
      <w:pPr>
        <w:pStyle w:val="a5"/>
        <w:ind w:left="540" w:firstLine="540"/>
        <w:rPr>
          <w:b/>
          <w:szCs w:val="28"/>
        </w:rPr>
      </w:pPr>
    </w:p>
    <w:p w:rsidR="006F2DA6" w:rsidRPr="006822E1" w:rsidRDefault="006F2DA6" w:rsidP="006F2DA6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 xml:space="preserve">Направление  44. 03.05 Педагогическое  образование </w:t>
      </w:r>
      <w:proofErr w:type="gramStart"/>
      <w:r w:rsidRPr="006822E1">
        <w:rPr>
          <w:b/>
          <w:szCs w:val="28"/>
        </w:rPr>
        <w:t xml:space="preserve">( </w:t>
      </w:r>
      <w:proofErr w:type="gramEnd"/>
      <w:r w:rsidRPr="006822E1">
        <w:rPr>
          <w:b/>
          <w:szCs w:val="28"/>
        </w:rPr>
        <w:t>с двумя профилями подготовки)</w:t>
      </w:r>
    </w:p>
    <w:p w:rsidR="006F2DA6" w:rsidRPr="006822E1" w:rsidRDefault="006F2DA6" w:rsidP="006F2DA6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>Профиль 44.03.05.37 Иностранный язык  (английский язык и немецкий язык)</w:t>
      </w:r>
    </w:p>
    <w:p w:rsidR="006F2DA6" w:rsidRPr="006822E1" w:rsidRDefault="006F2DA6" w:rsidP="006F2DA6">
      <w:pPr>
        <w:pStyle w:val="a5"/>
        <w:ind w:left="540" w:firstLine="540"/>
        <w:rPr>
          <w:b/>
          <w:color w:val="FF0000"/>
          <w:szCs w:val="28"/>
        </w:rPr>
      </w:pPr>
    </w:p>
    <w:p w:rsidR="006F2DA6" w:rsidRPr="006822E1" w:rsidRDefault="006F2DA6" w:rsidP="006F2DA6">
      <w:pPr>
        <w:ind w:left="540" w:firstLine="540"/>
        <w:jc w:val="center"/>
        <w:rPr>
          <w:b/>
          <w:sz w:val="28"/>
          <w:szCs w:val="28"/>
        </w:rPr>
      </w:pPr>
    </w:p>
    <w:p w:rsidR="006F2DA6" w:rsidRPr="006822E1" w:rsidRDefault="006F2DA6" w:rsidP="006F2DA6">
      <w:pPr>
        <w:ind w:left="540" w:firstLine="540"/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Методические указания</w:t>
      </w:r>
    </w:p>
    <w:p w:rsidR="006F2DA6" w:rsidRPr="006822E1" w:rsidRDefault="006F2DA6" w:rsidP="006F2DA6">
      <w:pPr>
        <w:ind w:left="540" w:firstLine="540"/>
        <w:jc w:val="both"/>
        <w:rPr>
          <w:sz w:val="28"/>
          <w:szCs w:val="28"/>
        </w:rPr>
      </w:pPr>
    </w:p>
    <w:p w:rsidR="006F2DA6" w:rsidRPr="006822E1" w:rsidRDefault="006F2DA6" w:rsidP="006F2DA6">
      <w:pPr>
        <w:ind w:left="540" w:firstLine="540"/>
        <w:jc w:val="both"/>
        <w:rPr>
          <w:sz w:val="28"/>
          <w:szCs w:val="28"/>
        </w:rPr>
      </w:pP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pStyle w:val="a3"/>
        <w:ind w:left="540" w:firstLine="540"/>
        <w:jc w:val="both"/>
        <w:rPr>
          <w:szCs w:val="28"/>
        </w:rPr>
      </w:pPr>
    </w:p>
    <w:p w:rsidR="006F2DA6" w:rsidRPr="006822E1" w:rsidRDefault="006F2DA6" w:rsidP="006F2DA6">
      <w:pPr>
        <w:ind w:left="540" w:firstLine="540"/>
        <w:jc w:val="both"/>
        <w:rPr>
          <w:sz w:val="28"/>
          <w:szCs w:val="28"/>
        </w:rPr>
      </w:pPr>
    </w:p>
    <w:p w:rsidR="006F2DA6" w:rsidRPr="006822E1" w:rsidRDefault="006F2DA6" w:rsidP="006F2DA6">
      <w:pPr>
        <w:ind w:left="540" w:firstLine="540"/>
        <w:jc w:val="both"/>
        <w:rPr>
          <w:sz w:val="28"/>
          <w:szCs w:val="28"/>
        </w:rPr>
      </w:pPr>
    </w:p>
    <w:p w:rsidR="006F2DA6" w:rsidRPr="006822E1" w:rsidRDefault="006F2DA6" w:rsidP="006F2DA6">
      <w:pPr>
        <w:ind w:left="540" w:firstLine="540"/>
        <w:jc w:val="both"/>
        <w:rPr>
          <w:sz w:val="28"/>
          <w:szCs w:val="28"/>
        </w:rPr>
      </w:pPr>
    </w:p>
    <w:p w:rsidR="006F2DA6" w:rsidRPr="006822E1" w:rsidRDefault="006F2DA6" w:rsidP="006F2DA6">
      <w:pPr>
        <w:ind w:left="540" w:firstLine="540"/>
        <w:jc w:val="right"/>
        <w:rPr>
          <w:sz w:val="28"/>
          <w:szCs w:val="28"/>
        </w:rPr>
      </w:pPr>
      <w:r w:rsidRPr="006822E1">
        <w:rPr>
          <w:sz w:val="28"/>
          <w:szCs w:val="28"/>
        </w:rPr>
        <w:t>Составите</w:t>
      </w:r>
      <w:r>
        <w:rPr>
          <w:sz w:val="28"/>
          <w:szCs w:val="28"/>
        </w:rPr>
        <w:t>ль</w:t>
      </w:r>
      <w:r w:rsidRPr="006822E1">
        <w:rPr>
          <w:sz w:val="28"/>
          <w:szCs w:val="28"/>
        </w:rPr>
        <w:t>: Семенова Е.В.,</w:t>
      </w: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  <w:r w:rsidRPr="006822E1">
        <w:rPr>
          <w:sz w:val="28"/>
          <w:szCs w:val="28"/>
        </w:rPr>
        <w:t xml:space="preserve">канд. </w:t>
      </w:r>
      <w:proofErr w:type="spellStart"/>
      <w:r w:rsidRPr="006822E1">
        <w:rPr>
          <w:sz w:val="28"/>
          <w:szCs w:val="28"/>
        </w:rPr>
        <w:t>пед</w:t>
      </w:r>
      <w:proofErr w:type="spellEnd"/>
      <w:r w:rsidRPr="006822E1">
        <w:rPr>
          <w:sz w:val="28"/>
          <w:szCs w:val="28"/>
        </w:rPr>
        <w:t>. наук, доцент</w:t>
      </w: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</w:p>
    <w:p w:rsidR="006F2DA6" w:rsidRDefault="006F2DA6" w:rsidP="006F2DA6">
      <w:pPr>
        <w:ind w:left="540" w:firstLine="540"/>
        <w:jc w:val="right"/>
        <w:rPr>
          <w:sz w:val="28"/>
          <w:szCs w:val="28"/>
        </w:rPr>
      </w:pPr>
    </w:p>
    <w:p w:rsidR="006F2DA6" w:rsidRDefault="006F2DA6" w:rsidP="006F2DA6">
      <w:pPr>
        <w:ind w:left="540"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Лесосибирск</w:t>
      </w:r>
      <w:proofErr w:type="spellEnd"/>
      <w:r>
        <w:rPr>
          <w:sz w:val="28"/>
          <w:szCs w:val="28"/>
        </w:rPr>
        <w:t>, 2019</w:t>
      </w:r>
    </w:p>
    <w:p w:rsidR="006F2DA6" w:rsidRPr="006822E1" w:rsidRDefault="006F2DA6" w:rsidP="006F2DA6">
      <w:pPr>
        <w:ind w:left="540" w:firstLine="540"/>
        <w:jc w:val="right"/>
        <w:rPr>
          <w:sz w:val="28"/>
          <w:szCs w:val="28"/>
        </w:rPr>
      </w:pPr>
    </w:p>
    <w:p w:rsidR="001845B9" w:rsidRPr="005F67EC" w:rsidRDefault="001845B9" w:rsidP="001845B9">
      <w:pPr>
        <w:ind w:left="540" w:firstLine="540"/>
        <w:jc w:val="center"/>
        <w:rPr>
          <w:rFonts w:ascii="Arial" w:hAnsi="Arial" w:cs="Arial"/>
          <w:b/>
        </w:rPr>
      </w:pPr>
      <w:r w:rsidRPr="005F67EC">
        <w:rPr>
          <w:rFonts w:ascii="Arial" w:hAnsi="Arial" w:cs="Arial"/>
          <w:b/>
        </w:rPr>
        <w:t xml:space="preserve">  ТРЕБОВАНИЯ К КУРСОВЫМ РАБОТАМ ПО </w:t>
      </w:r>
      <w:r>
        <w:rPr>
          <w:rFonts w:ascii="Arial" w:hAnsi="Arial" w:cs="Arial"/>
          <w:b/>
        </w:rPr>
        <w:t>СТРАНОВЕДЕНИЮ И ЛИНГВОСТРАНОВЕДЕНИЮ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center"/>
        <w:rPr>
          <w:rFonts w:ascii="Arial" w:hAnsi="Arial" w:cs="Arial"/>
          <w:b/>
        </w:rPr>
      </w:pPr>
      <w:r w:rsidRPr="005F67EC">
        <w:rPr>
          <w:rFonts w:ascii="Arial" w:hAnsi="Arial" w:cs="Arial"/>
          <w:b/>
        </w:rPr>
        <w:t>Введение</w:t>
      </w:r>
    </w:p>
    <w:p w:rsidR="001845B9" w:rsidRPr="005F67EC" w:rsidRDefault="001845B9" w:rsidP="001845B9">
      <w:pPr>
        <w:pStyle w:val="a7"/>
        <w:ind w:left="540"/>
        <w:rPr>
          <w:rFonts w:ascii="Arial" w:hAnsi="Arial" w:cs="Arial"/>
          <w:sz w:val="24"/>
        </w:rPr>
      </w:pPr>
      <w:r w:rsidRPr="005F67EC">
        <w:rPr>
          <w:rFonts w:ascii="Arial" w:hAnsi="Arial" w:cs="Arial"/>
          <w:sz w:val="24"/>
        </w:rPr>
        <w:t>Выполнение и оформление курсовых работ – один из важных и перспективных видов исследовательской деятельности в системе средних и высших учебных заведений. В творческом взаимодействии студента и преподавателя формируется личность будущего бакалавра, развивается умение решать актуальные проблемы,</w:t>
      </w:r>
      <w:r>
        <w:rPr>
          <w:rFonts w:ascii="Arial" w:hAnsi="Arial" w:cs="Arial"/>
          <w:sz w:val="24"/>
        </w:rPr>
        <w:t xml:space="preserve"> связанные с изучение жизни  стран изучаемого языка, </w:t>
      </w:r>
      <w:r w:rsidRPr="005F67EC">
        <w:rPr>
          <w:rFonts w:ascii="Arial" w:hAnsi="Arial" w:cs="Arial"/>
          <w:sz w:val="24"/>
        </w:rPr>
        <w:t>формируется професси</w:t>
      </w:r>
      <w:r>
        <w:rPr>
          <w:rFonts w:ascii="Arial" w:hAnsi="Arial" w:cs="Arial"/>
          <w:sz w:val="24"/>
        </w:rPr>
        <w:t>ональная компетентность учителя.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 xml:space="preserve">Выполнение курсовой работы по </w:t>
      </w:r>
      <w:r w:rsidRPr="001845B9">
        <w:rPr>
          <w:rFonts w:ascii="Arial" w:hAnsi="Arial" w:cs="Arial"/>
        </w:rPr>
        <w:t xml:space="preserve">страноведению и </w:t>
      </w:r>
      <w:proofErr w:type="spellStart"/>
      <w:r w:rsidRPr="001845B9">
        <w:rPr>
          <w:rFonts w:ascii="Arial" w:hAnsi="Arial" w:cs="Arial"/>
        </w:rPr>
        <w:t>лингвострановедению</w:t>
      </w:r>
      <w:proofErr w:type="spellEnd"/>
      <w:r>
        <w:rPr>
          <w:rFonts w:ascii="Arial" w:hAnsi="Arial" w:cs="Arial"/>
        </w:rPr>
        <w:t xml:space="preserve"> </w:t>
      </w:r>
      <w:r w:rsidRPr="005F67EC">
        <w:rPr>
          <w:rFonts w:ascii="Arial" w:hAnsi="Arial" w:cs="Arial"/>
        </w:rPr>
        <w:t xml:space="preserve"> </w:t>
      </w:r>
      <w:r w:rsidR="006F2DA6">
        <w:rPr>
          <w:rFonts w:ascii="Arial" w:hAnsi="Arial" w:cs="Arial"/>
        </w:rPr>
        <w:t xml:space="preserve">англоязычных стран </w:t>
      </w:r>
      <w:r w:rsidRPr="005F67EC">
        <w:rPr>
          <w:rFonts w:ascii="Arial" w:hAnsi="Arial" w:cs="Arial"/>
        </w:rPr>
        <w:t>предусмотрено учебным планом и обязательно для каждого студента. Многолетний опыт руководства курсовыми работами показывает, что студенты испытывают трудности</w:t>
      </w:r>
      <w:r>
        <w:rPr>
          <w:rFonts w:ascii="Arial" w:hAnsi="Arial" w:cs="Arial"/>
        </w:rPr>
        <w:t xml:space="preserve"> при их написании и разработке. Курсовая </w:t>
      </w:r>
      <w:r w:rsidRPr="005F67EC">
        <w:rPr>
          <w:rFonts w:ascii="Arial" w:hAnsi="Arial" w:cs="Arial"/>
        </w:rPr>
        <w:t xml:space="preserve"> работа – обязательный вид учебно-исследовательской работы, утвержденный учебным планом обучения в ВУЗе. Она имеет своей целью выявление владения студентом, пройденным материалом, умение применять знания при работе с фактами</w:t>
      </w:r>
      <w:r>
        <w:rPr>
          <w:rFonts w:ascii="Arial" w:hAnsi="Arial" w:cs="Arial"/>
        </w:rPr>
        <w:t xml:space="preserve"> жизни и культуры стран изучаемого языка</w:t>
      </w:r>
      <w:r w:rsidRPr="005F67EC">
        <w:rPr>
          <w:rFonts w:ascii="Arial" w:hAnsi="Arial" w:cs="Arial"/>
        </w:rPr>
        <w:t>, умение собирать, наблюдать, осмыслива</w:t>
      </w:r>
      <w:r>
        <w:rPr>
          <w:rFonts w:ascii="Arial" w:hAnsi="Arial" w:cs="Arial"/>
        </w:rPr>
        <w:t xml:space="preserve">ть и классифицировать  </w:t>
      </w:r>
      <w:r w:rsidR="00637F87">
        <w:rPr>
          <w:rFonts w:ascii="Arial" w:hAnsi="Arial" w:cs="Arial"/>
        </w:rPr>
        <w:t xml:space="preserve">изученные </w:t>
      </w:r>
      <w:r>
        <w:rPr>
          <w:rFonts w:ascii="Arial" w:hAnsi="Arial" w:cs="Arial"/>
        </w:rPr>
        <w:t>я</w:t>
      </w:r>
      <w:r w:rsidRPr="005F67EC">
        <w:rPr>
          <w:rFonts w:ascii="Arial" w:hAnsi="Arial" w:cs="Arial"/>
        </w:rPr>
        <w:t>вления.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 xml:space="preserve">При выполнении курсовой работы студент помимо рекомендованной преподавателем литературы самостоятельно подбирает и изучает источники, связанные с избранной темой. Это расширяет его лингвистический </w:t>
      </w:r>
      <w:r w:rsidR="00637F87">
        <w:rPr>
          <w:rFonts w:ascii="Arial" w:hAnsi="Arial" w:cs="Arial"/>
        </w:rPr>
        <w:t xml:space="preserve">и общекультурный </w:t>
      </w:r>
      <w:r w:rsidRPr="005F67EC">
        <w:rPr>
          <w:rFonts w:ascii="Arial" w:hAnsi="Arial" w:cs="Arial"/>
        </w:rPr>
        <w:t xml:space="preserve">кругозор, дает ему дополнительные теоретические знания, учит его критическому сопоставлению разных точек зрения и выработке своего мнения по рассматриваемому вопросу. </w:t>
      </w:r>
      <w:proofErr w:type="gramStart"/>
      <w:r w:rsidRPr="005F67EC">
        <w:rPr>
          <w:rFonts w:ascii="Arial" w:hAnsi="Arial" w:cs="Arial"/>
        </w:rPr>
        <w:t>При возникновении трудностей в понимании и интерпретации прочитанного студент всегда имеет возможность проконсультироваться и получить помощь у преподавателя, осуществляющего руководство курсовой работой.</w:t>
      </w:r>
      <w:proofErr w:type="gramEnd"/>
      <w:r w:rsidRPr="005F67EC">
        <w:rPr>
          <w:rFonts w:ascii="Arial" w:hAnsi="Arial" w:cs="Arial"/>
        </w:rPr>
        <w:t xml:space="preserve"> В настоящее время эффективны консультации в режиме </w:t>
      </w:r>
      <w:proofErr w:type="spellStart"/>
      <w:r w:rsidRPr="005F67EC">
        <w:rPr>
          <w:rFonts w:ascii="Arial" w:hAnsi="Arial" w:cs="Arial"/>
        </w:rPr>
        <w:t>on-line</w:t>
      </w:r>
      <w:proofErr w:type="spellEnd"/>
      <w:r w:rsidRPr="005F67EC">
        <w:rPr>
          <w:rFonts w:ascii="Arial" w:hAnsi="Arial" w:cs="Arial"/>
        </w:rPr>
        <w:t>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Вырабатывая свою теоретическую позицию, студенту следует продумать аргументы в ее пользу. При наличии множества различных мнений по тому или иному вопросу помогает обобщенный материал в виде схем, таблиц, списков.</w:t>
      </w:r>
    </w:p>
    <w:p w:rsidR="001845B9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Основу курсовой работы составляет сбор фактического материала</w:t>
      </w:r>
      <w:r>
        <w:rPr>
          <w:rFonts w:ascii="Arial" w:hAnsi="Arial" w:cs="Arial"/>
        </w:rPr>
        <w:t xml:space="preserve"> </w:t>
      </w:r>
      <w:r w:rsidR="00637F87">
        <w:rPr>
          <w:rFonts w:ascii="Arial" w:hAnsi="Arial" w:cs="Arial"/>
        </w:rPr>
        <w:t xml:space="preserve">страноведческого и лингвострановедческого </w:t>
      </w:r>
      <w:r>
        <w:rPr>
          <w:rFonts w:ascii="Arial" w:hAnsi="Arial" w:cs="Arial"/>
        </w:rPr>
        <w:t>характера.</w:t>
      </w:r>
      <w:r w:rsidRPr="005F67EC">
        <w:rPr>
          <w:rFonts w:ascii="Arial" w:hAnsi="Arial" w:cs="Arial"/>
        </w:rPr>
        <w:t xml:space="preserve"> Следует помнить, что наблюдения лишь значительного количества проявлений позволяет говорить о какой-то закономерности. Поэтому студент должен стараться собрать как можно больше фактического материала. Результаты изучения теоретических положений по своей проблеме должны быть изложены литературным научным языком согласно требованиям, предъявляемым к </w:t>
      </w:r>
      <w:r>
        <w:rPr>
          <w:rFonts w:ascii="Arial" w:hAnsi="Arial" w:cs="Arial"/>
        </w:rPr>
        <w:t>курсовым работам</w:t>
      </w:r>
      <w:r w:rsidR="00637F87">
        <w:rPr>
          <w:rFonts w:ascii="Arial" w:hAnsi="Arial" w:cs="Arial"/>
        </w:rPr>
        <w:t>.</w:t>
      </w:r>
    </w:p>
    <w:p w:rsidR="00637F87" w:rsidRDefault="00637F87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особо отметить, что курсовая работа по страноведению и </w:t>
      </w:r>
      <w:proofErr w:type="spellStart"/>
      <w:r>
        <w:rPr>
          <w:rFonts w:ascii="Arial" w:hAnsi="Arial" w:cs="Arial"/>
        </w:rPr>
        <w:t>лингвострановедению</w:t>
      </w:r>
      <w:proofErr w:type="spellEnd"/>
      <w:r w:rsidR="006F2DA6">
        <w:rPr>
          <w:rFonts w:ascii="Arial" w:hAnsi="Arial" w:cs="Arial"/>
        </w:rPr>
        <w:t xml:space="preserve"> англоязычных стран </w:t>
      </w:r>
      <w:r>
        <w:rPr>
          <w:rFonts w:ascii="Arial" w:hAnsi="Arial" w:cs="Arial"/>
        </w:rPr>
        <w:t xml:space="preserve"> имеет свою специфику. С одной стороны, тематика предполагает знакомство с широким кругом </w:t>
      </w:r>
      <w:proofErr w:type="spellStart"/>
      <w:r>
        <w:rPr>
          <w:rFonts w:ascii="Arial" w:hAnsi="Arial" w:cs="Arial"/>
        </w:rPr>
        <w:t>фактологического</w:t>
      </w:r>
      <w:proofErr w:type="spellEnd"/>
      <w:r>
        <w:rPr>
          <w:rFonts w:ascii="Arial" w:hAnsi="Arial" w:cs="Arial"/>
        </w:rPr>
        <w:t xml:space="preserve"> материала, связанного с жизнью страны в целом (история, география, политическое устройство, экономика, культура и пр.). С другой стороны,  анализ страноведческих фактов предполагает включение  лингвострановедческого аспекта,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студент должен  определиться с конкретным материалом для анализа на английском языке. Таким материалом </w:t>
      </w:r>
      <w:r>
        <w:rPr>
          <w:rFonts w:ascii="Arial" w:hAnsi="Arial" w:cs="Arial"/>
        </w:rPr>
        <w:lastRenderedPageBreak/>
        <w:t xml:space="preserve">может стать газетный текст, </w:t>
      </w:r>
      <w:proofErr w:type="spellStart"/>
      <w:r>
        <w:rPr>
          <w:rFonts w:ascii="Arial" w:hAnsi="Arial" w:cs="Arial"/>
        </w:rPr>
        <w:t>лакунизированная</w:t>
      </w:r>
      <w:proofErr w:type="spellEnd"/>
      <w:r>
        <w:rPr>
          <w:rFonts w:ascii="Arial" w:hAnsi="Arial" w:cs="Arial"/>
        </w:rPr>
        <w:t xml:space="preserve"> лексика, </w:t>
      </w:r>
      <w:proofErr w:type="gramStart"/>
      <w:r w:rsidR="006F2DA6">
        <w:rPr>
          <w:rFonts w:ascii="Arial" w:hAnsi="Arial" w:cs="Arial"/>
        </w:rPr>
        <w:t>интернет-источники</w:t>
      </w:r>
      <w:proofErr w:type="gramEnd"/>
      <w:r w:rsidR="006F2D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видеоматериалы, любые тексты,  связанные с жизнью страны. </w:t>
      </w:r>
    </w:p>
    <w:p w:rsidR="00637F87" w:rsidRDefault="00637F87" w:rsidP="001845B9">
      <w:pPr>
        <w:ind w:left="540"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Еще одной особенностью курсовой работы по страноведению  и лингвострановедению является огромное количество материалов в печатном и виртуальном вариантах, что зачастую приводит к плагиату.  </w:t>
      </w:r>
      <w:proofErr w:type="gramStart"/>
      <w:r>
        <w:rPr>
          <w:rFonts w:ascii="Arial" w:hAnsi="Arial" w:cs="Arial"/>
        </w:rPr>
        <w:t>Последний</w:t>
      </w:r>
      <w:proofErr w:type="gramEnd"/>
      <w:r>
        <w:rPr>
          <w:rFonts w:ascii="Arial" w:hAnsi="Arial" w:cs="Arial"/>
        </w:rPr>
        <w:t xml:space="preserve"> недопустим </w:t>
      </w:r>
      <w:r w:rsidR="000069E1">
        <w:rPr>
          <w:rFonts w:ascii="Arial" w:hAnsi="Arial" w:cs="Arial"/>
        </w:rPr>
        <w:t>в написании любых учебно-исследовательских работ, включая курсовые работы.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  <w:b/>
        </w:rPr>
      </w:pPr>
    </w:p>
    <w:p w:rsidR="001845B9" w:rsidRPr="005F67EC" w:rsidRDefault="003E2DDE" w:rsidP="001845B9">
      <w:pPr>
        <w:ind w:left="54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845B9" w:rsidRPr="005F67EC">
        <w:rPr>
          <w:rFonts w:ascii="Arial" w:hAnsi="Arial" w:cs="Arial"/>
          <w:b/>
        </w:rPr>
        <w:t>. Требования к структуре курсовой работы</w:t>
      </w:r>
    </w:p>
    <w:p w:rsidR="001845B9" w:rsidRPr="005F67EC" w:rsidRDefault="001845B9" w:rsidP="001845B9">
      <w:pPr>
        <w:ind w:left="540" w:firstLine="540"/>
        <w:jc w:val="center"/>
        <w:rPr>
          <w:rFonts w:ascii="Arial" w:hAnsi="Arial" w:cs="Arial"/>
          <w:b/>
        </w:rPr>
      </w:pPr>
    </w:p>
    <w:p w:rsidR="001845B9" w:rsidRDefault="001845B9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 темы курсовой работы обусловлен интересами студента и кафедры. Список  тем представлен в Приложении 1.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 xml:space="preserve">Курсовая работа имеет следующую структуру: </w:t>
      </w:r>
      <w:r>
        <w:rPr>
          <w:rFonts w:ascii="Arial" w:hAnsi="Arial" w:cs="Arial"/>
        </w:rPr>
        <w:t xml:space="preserve">титульный лист, затем </w:t>
      </w:r>
      <w:r w:rsidRPr="005F67EC">
        <w:rPr>
          <w:rFonts w:ascii="Arial" w:hAnsi="Arial" w:cs="Arial"/>
        </w:rPr>
        <w:t>предпосылается «С</w:t>
      </w:r>
      <w:r w:rsidRPr="005F67EC">
        <w:rPr>
          <w:rFonts w:ascii="Arial" w:hAnsi="Arial" w:cs="Arial"/>
          <w:i/>
        </w:rPr>
        <w:t>одержание»</w:t>
      </w:r>
      <w:r w:rsidRPr="005F67EC">
        <w:rPr>
          <w:rFonts w:ascii="Arial" w:hAnsi="Arial" w:cs="Arial"/>
        </w:rPr>
        <w:t xml:space="preserve"> с указанием разделов и страниц. Далее идёт «</w:t>
      </w:r>
      <w:r w:rsidRPr="005F67EC">
        <w:rPr>
          <w:rFonts w:ascii="Arial" w:hAnsi="Arial" w:cs="Arial"/>
          <w:i/>
        </w:rPr>
        <w:t>Введение»</w:t>
      </w:r>
      <w:r w:rsidRPr="005F67EC">
        <w:rPr>
          <w:rFonts w:ascii="Arial" w:hAnsi="Arial" w:cs="Arial"/>
        </w:rPr>
        <w:t xml:space="preserve">, где обязательно отражаются следующие моменты: обоснование выбора темы, ставятся задачи исследования, определяется теоретическое и практическое значение избранного вопроса, указывается на то, </w:t>
      </w:r>
      <w:proofErr w:type="gramStart"/>
      <w:r w:rsidRPr="005F67EC">
        <w:rPr>
          <w:rFonts w:ascii="Arial" w:hAnsi="Arial" w:cs="Arial"/>
        </w:rPr>
        <w:t>частью</w:t>
      </w:r>
      <w:proofErr w:type="gramEnd"/>
      <w:r w:rsidRPr="005F67EC">
        <w:rPr>
          <w:rFonts w:ascii="Arial" w:hAnsi="Arial" w:cs="Arial"/>
        </w:rPr>
        <w:t xml:space="preserve"> какой более общей проблемы он является, какой материал использовался и какими методами он исследовался, на какие основные теоретические источники автор опирался.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proofErr w:type="gramStart"/>
      <w:r w:rsidRPr="005F67EC">
        <w:rPr>
          <w:rFonts w:ascii="Arial" w:hAnsi="Arial" w:cs="Arial"/>
        </w:rPr>
        <w:t>После введения следует «О</w:t>
      </w:r>
      <w:r w:rsidRPr="005F67EC">
        <w:rPr>
          <w:rFonts w:ascii="Arial" w:hAnsi="Arial" w:cs="Arial"/>
          <w:i/>
        </w:rPr>
        <w:t xml:space="preserve">сновная часть» </w:t>
      </w:r>
      <w:r w:rsidRPr="005F67EC">
        <w:rPr>
          <w:rFonts w:ascii="Arial" w:hAnsi="Arial" w:cs="Arial"/>
        </w:rPr>
        <w:t>работы, состоящая из двух-трех параграфов, которая может быть разделена на теоретическую и практическую части.</w:t>
      </w:r>
      <w:proofErr w:type="gramEnd"/>
      <w:r w:rsidRPr="005F67EC">
        <w:rPr>
          <w:rFonts w:ascii="Arial" w:hAnsi="Arial" w:cs="Arial"/>
        </w:rPr>
        <w:t xml:space="preserve"> Это значит, что вначале излагается реферативная часть, где может рассматриваться история вопроса, столкновение мнений и различные трактовки проблемы в </w:t>
      </w:r>
      <w:r w:rsidR="000069E1">
        <w:rPr>
          <w:rFonts w:ascii="Arial" w:hAnsi="Arial" w:cs="Arial"/>
        </w:rPr>
        <w:t xml:space="preserve">специальной </w:t>
      </w:r>
      <w:r w:rsidRPr="005F67EC">
        <w:rPr>
          <w:rFonts w:ascii="Arial" w:hAnsi="Arial" w:cs="Arial"/>
        </w:rPr>
        <w:t>литературе, излагается сложившаяся точка зрения автора работы в результате изучения теоретических источников.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Другой раздел основной части – раздел с результатом собственных наблюдений с фактами</w:t>
      </w:r>
      <w:r w:rsidR="000069E1">
        <w:rPr>
          <w:rFonts w:ascii="Arial" w:hAnsi="Arial" w:cs="Arial"/>
        </w:rPr>
        <w:t xml:space="preserve"> жизни страны</w:t>
      </w:r>
      <w:r w:rsidRPr="005F67EC">
        <w:rPr>
          <w:rFonts w:ascii="Arial" w:hAnsi="Arial" w:cs="Arial"/>
        </w:rPr>
        <w:t xml:space="preserve"> (их отбор и систематизация).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Работа завершается «</w:t>
      </w:r>
      <w:r w:rsidRPr="005F67EC">
        <w:rPr>
          <w:rFonts w:ascii="Arial" w:hAnsi="Arial" w:cs="Arial"/>
          <w:i/>
        </w:rPr>
        <w:t>Заключением»</w:t>
      </w:r>
      <w:r w:rsidRPr="005F67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Здесь могут быть</w:t>
      </w:r>
      <w:r w:rsidRPr="005F67EC">
        <w:rPr>
          <w:rFonts w:ascii="Arial" w:hAnsi="Arial" w:cs="Arial"/>
        </w:rPr>
        <w:t xml:space="preserve"> какие-то новые мысли и данные о  фактах, возникшие у автора курсовой работы в результате наблюдений, </w:t>
      </w:r>
      <w:r>
        <w:rPr>
          <w:rFonts w:ascii="Arial" w:hAnsi="Arial" w:cs="Arial"/>
        </w:rPr>
        <w:t xml:space="preserve">или может быть </w:t>
      </w:r>
      <w:r w:rsidRPr="005F67EC">
        <w:rPr>
          <w:rFonts w:ascii="Arial" w:hAnsi="Arial" w:cs="Arial"/>
        </w:rPr>
        <w:t>просто подтвержд</w:t>
      </w:r>
      <w:r>
        <w:rPr>
          <w:rFonts w:ascii="Arial" w:hAnsi="Arial" w:cs="Arial"/>
        </w:rPr>
        <w:t>ение</w:t>
      </w:r>
      <w:r w:rsidRPr="005F67EC">
        <w:rPr>
          <w:rFonts w:ascii="Arial" w:hAnsi="Arial" w:cs="Arial"/>
        </w:rPr>
        <w:t xml:space="preserve"> или опровер</w:t>
      </w:r>
      <w:r w:rsidR="006F2DA6">
        <w:rPr>
          <w:rFonts w:ascii="Arial" w:hAnsi="Arial" w:cs="Arial"/>
        </w:rPr>
        <w:t>ж</w:t>
      </w:r>
      <w:r>
        <w:rPr>
          <w:rFonts w:ascii="Arial" w:hAnsi="Arial" w:cs="Arial"/>
        </w:rPr>
        <w:t>ение</w:t>
      </w:r>
      <w:r w:rsidRPr="005F67EC">
        <w:rPr>
          <w:rFonts w:ascii="Arial" w:hAnsi="Arial" w:cs="Arial"/>
        </w:rPr>
        <w:t xml:space="preserve"> положения в результате проверки их на исследованном материале. Рекомендуется формула типа «Наши наблюдения подтверждают…»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После выводов идет раздел «</w:t>
      </w:r>
      <w:r w:rsidRPr="00AE1051">
        <w:rPr>
          <w:rFonts w:ascii="Arial" w:hAnsi="Arial" w:cs="Arial"/>
          <w:i/>
        </w:rPr>
        <w:t>Список</w:t>
      </w:r>
      <w:r w:rsidR="000069E1">
        <w:rPr>
          <w:rFonts w:ascii="Arial" w:hAnsi="Arial" w:cs="Arial"/>
          <w:i/>
        </w:rPr>
        <w:t xml:space="preserve"> использованных источников</w:t>
      </w:r>
      <w:r w:rsidR="000069E1">
        <w:rPr>
          <w:rFonts w:ascii="Arial" w:hAnsi="Arial" w:cs="Arial"/>
        </w:rPr>
        <w:t xml:space="preserve">». </w:t>
      </w:r>
      <w:r w:rsidRPr="005F67EC">
        <w:rPr>
          <w:rFonts w:ascii="Arial" w:hAnsi="Arial" w:cs="Arial"/>
        </w:rPr>
        <w:t xml:space="preserve">Сначала даются работы на русском языке, затем на иностранных языках. Образцы оформления литературы приводятся в приложении. </w:t>
      </w:r>
    </w:p>
    <w:p w:rsidR="001845B9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Курсовая работа также может иметь «</w:t>
      </w:r>
      <w:r w:rsidRPr="005F67EC">
        <w:rPr>
          <w:rFonts w:ascii="Arial" w:hAnsi="Arial" w:cs="Arial"/>
          <w:i/>
        </w:rPr>
        <w:t>Приложение</w:t>
      </w:r>
      <w:r w:rsidRPr="005F67EC">
        <w:rPr>
          <w:rFonts w:ascii="Arial" w:hAnsi="Arial" w:cs="Arial"/>
        </w:rPr>
        <w:t xml:space="preserve">», содержащее в компактной форме фактический материал исследований, который </w:t>
      </w:r>
      <w:r w:rsidR="000069E1">
        <w:rPr>
          <w:rFonts w:ascii="Arial" w:hAnsi="Arial" w:cs="Arial"/>
        </w:rPr>
        <w:t>автор работы сочтет нужным представить</w:t>
      </w:r>
      <w:r w:rsidRPr="005F67EC">
        <w:rPr>
          <w:rFonts w:ascii="Arial" w:hAnsi="Arial" w:cs="Arial"/>
        </w:rPr>
        <w:t>.</w:t>
      </w:r>
    </w:p>
    <w:p w:rsidR="000069E1" w:rsidRDefault="000069E1" w:rsidP="001845B9">
      <w:pPr>
        <w:ind w:left="540" w:firstLine="540"/>
        <w:jc w:val="both"/>
        <w:rPr>
          <w:rFonts w:ascii="Arial" w:hAnsi="Arial" w:cs="Arial"/>
        </w:rPr>
      </w:pPr>
    </w:p>
    <w:p w:rsidR="000069E1" w:rsidRPr="005F67EC" w:rsidRDefault="000069E1" w:rsidP="001845B9">
      <w:pPr>
        <w:ind w:left="540" w:firstLine="540"/>
        <w:jc w:val="both"/>
        <w:rPr>
          <w:rFonts w:ascii="Arial" w:hAnsi="Arial" w:cs="Arial"/>
        </w:rPr>
      </w:pPr>
    </w:p>
    <w:p w:rsidR="001845B9" w:rsidRPr="005F67EC" w:rsidRDefault="003E2DDE" w:rsidP="001845B9">
      <w:pPr>
        <w:ind w:left="54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845B9" w:rsidRPr="005F67EC">
        <w:rPr>
          <w:rFonts w:ascii="Arial" w:hAnsi="Arial" w:cs="Arial"/>
          <w:b/>
        </w:rPr>
        <w:t>. Язык и стиль курсовой работы</w:t>
      </w:r>
    </w:p>
    <w:p w:rsidR="001845B9" w:rsidRPr="005F67EC" w:rsidRDefault="001845B9" w:rsidP="001845B9">
      <w:pPr>
        <w:ind w:left="540" w:firstLine="540"/>
        <w:jc w:val="center"/>
        <w:rPr>
          <w:rFonts w:ascii="Arial" w:hAnsi="Arial" w:cs="Arial"/>
          <w:b/>
        </w:rPr>
      </w:pPr>
    </w:p>
    <w:p w:rsidR="001845B9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 xml:space="preserve">Язык курсовой работы должен быть выдержан в научном стиле. Повествование от первого лица не рекомендуется. Предпочтительнее применять безличные, неопределенно-личные, обобщенно-личные и пассивные конструкции. Очень важно показать умение пользоваться ссылками. Недопустимо включать в курсовую работу целые блоки цитат без указания на источник. Компиляция теоретического материала должна непременно </w:t>
      </w:r>
      <w:r w:rsidRPr="005F67EC">
        <w:rPr>
          <w:rFonts w:ascii="Arial" w:hAnsi="Arial" w:cs="Arial"/>
        </w:rPr>
        <w:lastRenderedPageBreak/>
        <w:t>оформляться в рамках ссылочного клише «как пишет…», «как утверждает…», «</w:t>
      </w:r>
      <w:proofErr w:type="gramStart"/>
      <w:r w:rsidRPr="005F67EC">
        <w:rPr>
          <w:rFonts w:ascii="Arial" w:hAnsi="Arial" w:cs="Arial"/>
        </w:rPr>
        <w:t>у</w:t>
      </w:r>
      <w:proofErr w:type="gramEnd"/>
      <w:r w:rsidRPr="005F67EC">
        <w:rPr>
          <w:rFonts w:ascii="Arial" w:hAnsi="Arial" w:cs="Arial"/>
        </w:rPr>
        <w:t>…мы находим», «вслед за…» и т.п.</w:t>
      </w:r>
    </w:p>
    <w:p w:rsidR="000069E1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 xml:space="preserve">Особое внимание следует обратить на сноски и библиографические ссылки. </w:t>
      </w:r>
      <w:r w:rsidR="000069E1">
        <w:rPr>
          <w:rFonts w:ascii="Arial" w:hAnsi="Arial" w:cs="Arial"/>
        </w:rPr>
        <w:t>Ссылки обозначаются следующим образом:</w:t>
      </w:r>
    </w:p>
    <w:p w:rsidR="000069E1" w:rsidRDefault="000069E1" w:rsidP="00C436BB">
      <w:pPr>
        <w:pStyle w:val="af0"/>
        <w:numPr>
          <w:ilvl w:val="0"/>
          <w:numId w:val="6"/>
        </w:numPr>
        <w:ind w:left="567" w:firstLine="513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есть цитата из печатного издания, то она оформляется в квадратных скобках с указанием  страницы, например, [7</w:t>
      </w:r>
      <w:r w:rsidRPr="000069E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</w:t>
      </w:r>
      <w:r w:rsidRPr="000069E1">
        <w:rPr>
          <w:rFonts w:ascii="Arial" w:hAnsi="Arial" w:cs="Arial"/>
        </w:rPr>
        <w:t>.79]</w:t>
      </w:r>
    </w:p>
    <w:p w:rsidR="000069E1" w:rsidRDefault="00C436BB" w:rsidP="00C436BB">
      <w:pPr>
        <w:pStyle w:val="af0"/>
        <w:numPr>
          <w:ilvl w:val="0"/>
          <w:numId w:val="6"/>
        </w:numPr>
        <w:ind w:left="567" w:firstLine="5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есть лишь ссылка на  автора без цитаты, то указывается только источник в квадратных скобках, например, </w:t>
      </w:r>
      <w:r w:rsidRPr="00C436BB">
        <w:rPr>
          <w:rFonts w:ascii="Arial" w:hAnsi="Arial" w:cs="Arial"/>
        </w:rPr>
        <w:t>[17].</w:t>
      </w:r>
    </w:p>
    <w:p w:rsidR="00C436BB" w:rsidRDefault="00C436BB" w:rsidP="00C436BB">
      <w:pPr>
        <w:pStyle w:val="af0"/>
        <w:numPr>
          <w:ilvl w:val="0"/>
          <w:numId w:val="6"/>
        </w:numPr>
        <w:ind w:left="567" w:firstLine="5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цитата или указание на работу в списке  источников обозначено в Интернет-ресурсах (даже если есть цитата), то ставится только источник в квадратных скобках, например, </w:t>
      </w:r>
      <w:r w:rsidRPr="00C436BB">
        <w:rPr>
          <w:rFonts w:ascii="Arial" w:hAnsi="Arial" w:cs="Arial"/>
        </w:rPr>
        <w:t>[20].</w:t>
      </w:r>
    </w:p>
    <w:p w:rsidR="001845B9" w:rsidRPr="000069E1" w:rsidRDefault="001845B9" w:rsidP="00C436BB">
      <w:pPr>
        <w:pStyle w:val="af0"/>
        <w:numPr>
          <w:ilvl w:val="0"/>
          <w:numId w:val="6"/>
        </w:numPr>
        <w:ind w:left="567" w:firstLine="513"/>
        <w:jc w:val="both"/>
        <w:rPr>
          <w:rFonts w:ascii="Arial" w:hAnsi="Arial" w:cs="Arial"/>
        </w:rPr>
      </w:pPr>
      <w:proofErr w:type="gramStart"/>
      <w:r w:rsidRPr="000069E1">
        <w:rPr>
          <w:rFonts w:ascii="Arial" w:hAnsi="Arial" w:cs="Arial"/>
        </w:rPr>
        <w:t>При повторном цитировании или ссылке возможна фраза [</w:t>
      </w:r>
      <w:r w:rsidR="00C436BB">
        <w:rPr>
          <w:rFonts w:ascii="Arial" w:hAnsi="Arial" w:cs="Arial"/>
        </w:rPr>
        <w:t>Т</w:t>
      </w:r>
      <w:r w:rsidRPr="000069E1">
        <w:rPr>
          <w:rFonts w:ascii="Arial" w:hAnsi="Arial" w:cs="Arial"/>
        </w:rPr>
        <w:t>ам же] или [</w:t>
      </w:r>
      <w:r w:rsidR="00C436BB">
        <w:rPr>
          <w:rFonts w:ascii="Arial" w:hAnsi="Arial" w:cs="Arial"/>
        </w:rPr>
        <w:t>Т</w:t>
      </w:r>
      <w:r w:rsidRPr="000069E1">
        <w:rPr>
          <w:rFonts w:ascii="Arial" w:hAnsi="Arial" w:cs="Arial"/>
        </w:rPr>
        <w:t>ам же.</w:t>
      </w:r>
      <w:proofErr w:type="gramEnd"/>
      <w:r w:rsidRPr="000069E1">
        <w:rPr>
          <w:rFonts w:ascii="Arial" w:hAnsi="Arial" w:cs="Arial"/>
        </w:rPr>
        <w:t xml:space="preserve"> </w:t>
      </w:r>
      <w:proofErr w:type="gramStart"/>
      <w:r w:rsidRPr="000069E1">
        <w:rPr>
          <w:rFonts w:ascii="Arial" w:hAnsi="Arial" w:cs="Arial"/>
        </w:rPr>
        <w:t>С. 59].</w:t>
      </w:r>
      <w:proofErr w:type="gramEnd"/>
      <w:r w:rsidRPr="000069E1">
        <w:rPr>
          <w:rFonts w:ascii="Arial" w:hAnsi="Arial" w:cs="Arial"/>
        </w:rPr>
        <w:t xml:space="preserve"> Если упоминается цитата из уже процитированного источника, то следует писать [Цит. по … далее идет номер источника, откуда взята цитата с указанием страницы].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Изложение текста должно быть логичным, строгим, последовательным, простым, немногословным, точным. Недопустимо щеголять малоизвестными терминами, стрем</w:t>
      </w:r>
      <w:r>
        <w:rPr>
          <w:rFonts w:ascii="Arial" w:hAnsi="Arial" w:cs="Arial"/>
        </w:rPr>
        <w:t xml:space="preserve">иться </w:t>
      </w:r>
      <w:r w:rsidRPr="005F67EC">
        <w:rPr>
          <w:rFonts w:ascii="Arial" w:hAnsi="Arial" w:cs="Arial"/>
        </w:rPr>
        <w:t xml:space="preserve">к </w:t>
      </w:r>
      <w:proofErr w:type="spellStart"/>
      <w:r w:rsidRPr="005F67EC">
        <w:rPr>
          <w:rFonts w:ascii="Arial" w:hAnsi="Arial" w:cs="Arial"/>
        </w:rPr>
        <w:t>наукообразованию</w:t>
      </w:r>
      <w:proofErr w:type="spellEnd"/>
      <w:r w:rsidRPr="005F67EC">
        <w:rPr>
          <w:rFonts w:ascii="Arial" w:hAnsi="Arial" w:cs="Arial"/>
        </w:rPr>
        <w:t xml:space="preserve">, наигранной патетике. </w:t>
      </w:r>
      <w:r w:rsidR="00C436BB">
        <w:rPr>
          <w:rFonts w:ascii="Arial" w:hAnsi="Arial" w:cs="Arial"/>
        </w:rPr>
        <w:t xml:space="preserve">Также недопустимо использование разговорного стиля. </w:t>
      </w:r>
      <w:r w:rsidRPr="005F67EC">
        <w:rPr>
          <w:rFonts w:ascii="Arial" w:hAnsi="Arial" w:cs="Arial"/>
        </w:rPr>
        <w:t>В то же время язык курсовой работы не должен быть неряшливым, неотшлифованным стилистически, многословным.</w:t>
      </w:r>
    </w:p>
    <w:p w:rsidR="001845B9" w:rsidRPr="00C436BB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Работа выполняется на русском языке.</w:t>
      </w:r>
      <w:r w:rsidR="00C436BB">
        <w:rPr>
          <w:rFonts w:ascii="Arial" w:hAnsi="Arial" w:cs="Arial"/>
        </w:rPr>
        <w:t xml:space="preserve"> Примеры на английском языке следует обозначать курсивом, например, «… В газете «</w:t>
      </w:r>
      <w:r w:rsidR="00C436BB" w:rsidRPr="00C436BB">
        <w:rPr>
          <w:rFonts w:ascii="Arial" w:hAnsi="Arial" w:cs="Arial"/>
          <w:i/>
          <w:lang w:val="en-US"/>
        </w:rPr>
        <w:t>The</w:t>
      </w:r>
      <w:r w:rsidR="00C436BB" w:rsidRPr="00C436BB">
        <w:rPr>
          <w:rFonts w:ascii="Arial" w:hAnsi="Arial" w:cs="Arial"/>
          <w:i/>
        </w:rPr>
        <w:t xml:space="preserve"> </w:t>
      </w:r>
      <w:r w:rsidR="00C436BB" w:rsidRPr="00C436BB">
        <w:rPr>
          <w:rFonts w:ascii="Arial" w:hAnsi="Arial" w:cs="Arial"/>
          <w:i/>
          <w:lang w:val="en-US"/>
        </w:rPr>
        <w:t>Times</w:t>
      </w:r>
      <w:r w:rsidR="00C436BB">
        <w:rPr>
          <w:rFonts w:ascii="Arial" w:hAnsi="Arial" w:cs="Arial"/>
        </w:rPr>
        <w:t>» мы находим подтверждение данному факту: «</w:t>
      </w:r>
      <w:r w:rsidR="00C436BB" w:rsidRPr="00C436BB">
        <w:rPr>
          <w:rFonts w:ascii="Arial" w:hAnsi="Arial" w:cs="Arial"/>
          <w:i/>
          <w:lang w:val="en-US"/>
        </w:rPr>
        <w:t>The</w:t>
      </w:r>
      <w:r w:rsidR="00C436BB" w:rsidRPr="00C436BB">
        <w:rPr>
          <w:rFonts w:ascii="Arial" w:hAnsi="Arial" w:cs="Arial"/>
          <w:i/>
        </w:rPr>
        <w:t xml:space="preserve"> </w:t>
      </w:r>
      <w:r w:rsidR="00C436BB" w:rsidRPr="00C436BB">
        <w:rPr>
          <w:rFonts w:ascii="Arial" w:hAnsi="Arial" w:cs="Arial"/>
          <w:i/>
          <w:lang w:val="en-US"/>
        </w:rPr>
        <w:t>status</w:t>
      </w:r>
      <w:r w:rsidR="00C436BB" w:rsidRPr="00C436BB">
        <w:rPr>
          <w:rFonts w:ascii="Arial" w:hAnsi="Arial" w:cs="Arial"/>
          <w:i/>
        </w:rPr>
        <w:t xml:space="preserve"> </w:t>
      </w:r>
      <w:r w:rsidR="00C436BB" w:rsidRPr="00C436BB">
        <w:rPr>
          <w:rFonts w:ascii="Arial" w:hAnsi="Arial" w:cs="Arial"/>
          <w:i/>
          <w:lang w:val="en-US"/>
        </w:rPr>
        <w:t>of</w:t>
      </w:r>
      <w:r w:rsidR="00C436BB" w:rsidRPr="00C436BB">
        <w:rPr>
          <w:rFonts w:ascii="Arial" w:hAnsi="Arial" w:cs="Arial"/>
        </w:rPr>
        <w:t xml:space="preserve"> …</w:t>
      </w:r>
      <w:r w:rsidR="00C436BB">
        <w:rPr>
          <w:rFonts w:ascii="Arial" w:hAnsi="Arial" w:cs="Arial"/>
        </w:rPr>
        <w:t>»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</w:p>
    <w:p w:rsidR="001845B9" w:rsidRPr="005F67EC" w:rsidRDefault="003E2DDE" w:rsidP="001845B9">
      <w:pPr>
        <w:ind w:left="54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845B9" w:rsidRPr="005F67EC">
        <w:rPr>
          <w:rFonts w:ascii="Arial" w:hAnsi="Arial" w:cs="Arial"/>
          <w:b/>
        </w:rPr>
        <w:t>.  Требования к содержанию работы и методика исследования</w:t>
      </w:r>
    </w:p>
    <w:p w:rsidR="001845B9" w:rsidRPr="005F67EC" w:rsidRDefault="001845B9" w:rsidP="001845B9">
      <w:pPr>
        <w:ind w:left="540" w:firstLine="540"/>
        <w:jc w:val="center"/>
        <w:rPr>
          <w:rFonts w:ascii="Arial" w:hAnsi="Arial" w:cs="Arial"/>
          <w:b/>
        </w:rPr>
      </w:pPr>
    </w:p>
    <w:p w:rsidR="001845B9" w:rsidRPr="005F67EC" w:rsidRDefault="001845B9" w:rsidP="001845B9">
      <w:pPr>
        <w:pStyle w:val="a7"/>
        <w:ind w:left="540"/>
        <w:rPr>
          <w:rFonts w:ascii="Arial" w:hAnsi="Arial" w:cs="Arial"/>
          <w:sz w:val="24"/>
        </w:rPr>
      </w:pPr>
      <w:r w:rsidRPr="005F67EC">
        <w:rPr>
          <w:rFonts w:ascii="Arial" w:hAnsi="Arial" w:cs="Arial"/>
          <w:sz w:val="24"/>
        </w:rPr>
        <w:t>Содержание работы зависит во многом от избранной темы. Тем</w:t>
      </w:r>
      <w:r w:rsidR="006F2DA6">
        <w:rPr>
          <w:rFonts w:ascii="Arial" w:hAnsi="Arial" w:cs="Arial"/>
          <w:sz w:val="24"/>
        </w:rPr>
        <w:t>а</w:t>
      </w:r>
      <w:r w:rsidRPr="005F67EC">
        <w:rPr>
          <w:rFonts w:ascii="Arial" w:hAnsi="Arial" w:cs="Arial"/>
          <w:sz w:val="24"/>
        </w:rPr>
        <w:t xml:space="preserve"> курсовой может быть чисто теоретической или основываться на анализе материал</w:t>
      </w:r>
      <w:r w:rsidR="00C436BB">
        <w:rPr>
          <w:rFonts w:ascii="Arial" w:hAnsi="Arial" w:cs="Arial"/>
          <w:sz w:val="24"/>
        </w:rPr>
        <w:t>ов о жизни страны</w:t>
      </w:r>
      <w:r w:rsidRPr="005F67EC">
        <w:rPr>
          <w:rFonts w:ascii="Arial" w:hAnsi="Arial" w:cs="Arial"/>
          <w:sz w:val="24"/>
        </w:rPr>
        <w:t xml:space="preserve"> с последующими выводами о полученных результатах.</w:t>
      </w:r>
    </w:p>
    <w:p w:rsidR="001845B9" w:rsidRPr="005F67EC" w:rsidRDefault="001845B9" w:rsidP="001845B9">
      <w:pPr>
        <w:pStyle w:val="a7"/>
        <w:ind w:left="540"/>
        <w:rPr>
          <w:rFonts w:ascii="Arial" w:hAnsi="Arial" w:cs="Arial"/>
          <w:sz w:val="24"/>
        </w:rPr>
      </w:pPr>
      <w:r w:rsidRPr="005F67EC">
        <w:rPr>
          <w:rFonts w:ascii="Arial" w:hAnsi="Arial" w:cs="Arial"/>
          <w:sz w:val="24"/>
        </w:rPr>
        <w:t>Методика исследования зависит от избранной темы и поставленной задачи. Она может быть самой разнообразной. Собранный материал рекомендуется записывать на карточках. Это позволяет активно манипулировать примерами, сопоставлять их друг с другом, раскладывать, группировать и систематизировать по соответствующим признакам.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Карточки могут кодифицироваться по рассматриваемым параметрам. Для этого автор курсовой работы придает им удобный для него код. В случае необходимости или целесообразности могут быть использованы различные виды анализа:</w:t>
      </w:r>
    </w:p>
    <w:p w:rsidR="00C436BB" w:rsidRDefault="001845B9" w:rsidP="00C436BB">
      <w:pPr>
        <w:ind w:left="540" w:firstLine="540"/>
        <w:jc w:val="both"/>
        <w:rPr>
          <w:rFonts w:ascii="Arial" w:hAnsi="Arial" w:cs="Arial"/>
        </w:rPr>
      </w:pPr>
      <w:r w:rsidRPr="00104E93">
        <w:rPr>
          <w:rFonts w:ascii="Arial" w:hAnsi="Arial" w:cs="Arial"/>
        </w:rPr>
        <w:t xml:space="preserve">- </w:t>
      </w:r>
      <w:r w:rsidR="00C436BB">
        <w:rPr>
          <w:rFonts w:ascii="Arial" w:hAnsi="Arial" w:cs="Arial"/>
        </w:rPr>
        <w:t>сравнительно-сопоставительный или компаративистский метод;</w:t>
      </w:r>
    </w:p>
    <w:p w:rsidR="001845B9" w:rsidRPr="00104E93" w:rsidRDefault="00C436BB" w:rsidP="00C436BB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количественно-статистический;</w:t>
      </w:r>
    </w:p>
    <w:p w:rsidR="001845B9" w:rsidRDefault="001845B9" w:rsidP="001845B9">
      <w:pPr>
        <w:ind w:left="540" w:firstLine="540"/>
        <w:jc w:val="both"/>
        <w:rPr>
          <w:rFonts w:ascii="Arial" w:hAnsi="Arial" w:cs="Arial"/>
        </w:rPr>
      </w:pPr>
      <w:r w:rsidRPr="00104E93">
        <w:rPr>
          <w:rFonts w:ascii="Arial" w:hAnsi="Arial" w:cs="Arial"/>
        </w:rPr>
        <w:t>- метод ассоциативного эксперимента</w:t>
      </w:r>
      <w:r w:rsidR="00C436BB">
        <w:rPr>
          <w:rFonts w:ascii="Arial" w:hAnsi="Arial" w:cs="Arial"/>
        </w:rPr>
        <w:t>;</w:t>
      </w:r>
    </w:p>
    <w:p w:rsidR="00C436BB" w:rsidRDefault="00C436BB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описательный (или </w:t>
      </w:r>
      <w:proofErr w:type="spellStart"/>
      <w:r>
        <w:rPr>
          <w:rFonts w:ascii="Arial" w:hAnsi="Arial" w:cs="Arial"/>
        </w:rPr>
        <w:t>дискрептивный</w:t>
      </w:r>
      <w:proofErr w:type="spellEnd"/>
      <w:r>
        <w:rPr>
          <w:rFonts w:ascii="Arial" w:hAnsi="Arial" w:cs="Arial"/>
        </w:rPr>
        <w:t>) метод;</w:t>
      </w:r>
    </w:p>
    <w:p w:rsidR="00C436BB" w:rsidRDefault="00C436BB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диффиниционный</w:t>
      </w:r>
      <w:proofErr w:type="spellEnd"/>
      <w:r>
        <w:rPr>
          <w:rFonts w:ascii="Arial" w:hAnsi="Arial" w:cs="Arial"/>
        </w:rPr>
        <w:t xml:space="preserve"> метод</w:t>
      </w:r>
      <w:r w:rsidR="00C24CB0">
        <w:rPr>
          <w:rFonts w:ascii="Arial" w:hAnsi="Arial" w:cs="Arial"/>
        </w:rPr>
        <w:t>;</w:t>
      </w:r>
    </w:p>
    <w:p w:rsidR="00C24CB0" w:rsidRPr="00104E93" w:rsidRDefault="00C24CB0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аналитический метод.</w:t>
      </w:r>
    </w:p>
    <w:p w:rsidR="001845B9" w:rsidRDefault="001845B9" w:rsidP="001845B9">
      <w:pPr>
        <w:ind w:left="540" w:firstLine="540"/>
        <w:jc w:val="both"/>
        <w:rPr>
          <w:rFonts w:ascii="Arial" w:hAnsi="Arial" w:cs="Arial"/>
          <w:color w:val="FF0000"/>
        </w:rPr>
      </w:pP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При исследовании могут быть использованы один или несколько методов.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  <w:i/>
        </w:rPr>
      </w:pP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  <w:i/>
        </w:rPr>
        <w:t>Рекомендованная литература для написания курсовой работы</w:t>
      </w:r>
      <w:r w:rsidRPr="005F67EC">
        <w:rPr>
          <w:rFonts w:ascii="Arial" w:hAnsi="Arial" w:cs="Arial"/>
        </w:rPr>
        <w:t>: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Журналы:</w:t>
      </w:r>
    </w:p>
    <w:p w:rsidR="001845B9" w:rsidRPr="005F67EC" w:rsidRDefault="001845B9" w:rsidP="001845B9">
      <w:pPr>
        <w:numPr>
          <w:ilvl w:val="0"/>
          <w:numId w:val="1"/>
        </w:num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lastRenderedPageBreak/>
        <w:t>«Иностранные языки в школе», «Английский язык в школе</w:t>
      </w:r>
      <w:proofErr w:type="gramStart"/>
      <w:r w:rsidRPr="005F67EC">
        <w:rPr>
          <w:rFonts w:ascii="Arial" w:hAnsi="Arial" w:cs="Arial"/>
        </w:rPr>
        <w:t>»</w:t>
      </w:r>
      <w:r w:rsidR="00C24CB0">
        <w:rPr>
          <w:rFonts w:ascii="Arial" w:hAnsi="Arial" w:cs="Arial"/>
        </w:rPr>
        <w:t>,;</w:t>
      </w:r>
      <w:proofErr w:type="gramEnd"/>
    </w:p>
    <w:p w:rsidR="001845B9" w:rsidRPr="005F67EC" w:rsidRDefault="00C24CB0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845B9" w:rsidRPr="005F67EC">
        <w:rPr>
          <w:rFonts w:ascii="Arial" w:hAnsi="Arial" w:cs="Arial"/>
        </w:rPr>
        <w:t xml:space="preserve">. Авторефераты диссертаций на соискание </w:t>
      </w:r>
      <w:proofErr w:type="gramStart"/>
      <w:r w:rsidR="001845B9" w:rsidRPr="005F67EC">
        <w:rPr>
          <w:rFonts w:ascii="Arial" w:hAnsi="Arial" w:cs="Arial"/>
        </w:rPr>
        <w:t>звания кандидата</w:t>
      </w:r>
      <w:proofErr w:type="gramEnd"/>
      <w:r w:rsidR="001845B9" w:rsidRPr="005F67EC">
        <w:rPr>
          <w:rFonts w:ascii="Arial" w:hAnsi="Arial" w:cs="Arial"/>
        </w:rPr>
        <w:t xml:space="preserve"> филологических</w:t>
      </w:r>
      <w:r>
        <w:rPr>
          <w:rFonts w:ascii="Arial" w:hAnsi="Arial" w:cs="Arial"/>
        </w:rPr>
        <w:t xml:space="preserve"> (или культурологических, педагогических и др.) </w:t>
      </w:r>
      <w:r w:rsidR="001845B9" w:rsidRPr="005F67EC">
        <w:rPr>
          <w:rFonts w:ascii="Arial" w:hAnsi="Arial" w:cs="Arial"/>
        </w:rPr>
        <w:t xml:space="preserve"> наук (Красноярская научная библиотека)</w:t>
      </w:r>
    </w:p>
    <w:p w:rsidR="001845B9" w:rsidRPr="005F67EC" w:rsidRDefault="00C24CB0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  Монографии</w:t>
      </w:r>
      <w:r w:rsidR="001845B9" w:rsidRPr="005F67EC">
        <w:rPr>
          <w:rFonts w:ascii="Arial" w:hAnsi="Arial" w:cs="Arial"/>
        </w:rPr>
        <w:t>, сборники статей.</w:t>
      </w:r>
    </w:p>
    <w:p w:rsidR="001845B9" w:rsidRPr="005F67EC" w:rsidRDefault="00C24CB0" w:rsidP="001845B9">
      <w:pPr>
        <w:ind w:lef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1845B9" w:rsidRPr="005F67EC">
        <w:rPr>
          <w:rFonts w:ascii="Arial" w:hAnsi="Arial" w:cs="Arial"/>
        </w:rPr>
        <w:t>Интернет.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</w:p>
    <w:p w:rsidR="001845B9" w:rsidRPr="003E2DDE" w:rsidRDefault="003E2DDE" w:rsidP="003E2DDE">
      <w:pPr>
        <w:pStyle w:val="af0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 xml:space="preserve"> </w:t>
      </w:r>
      <w:r w:rsidR="001845B9" w:rsidRPr="003E2DDE">
        <w:rPr>
          <w:rFonts w:ascii="Arial" w:hAnsi="Arial" w:cs="Arial"/>
          <w:b/>
        </w:rPr>
        <w:t>Защита курсовой работы</w:t>
      </w:r>
    </w:p>
    <w:p w:rsidR="001845B9" w:rsidRPr="005F67EC" w:rsidRDefault="001845B9" w:rsidP="001845B9">
      <w:pPr>
        <w:ind w:left="540"/>
        <w:rPr>
          <w:rFonts w:ascii="Arial" w:hAnsi="Arial" w:cs="Arial"/>
          <w:b/>
        </w:rPr>
      </w:pPr>
    </w:p>
    <w:p w:rsidR="001845B9" w:rsidRDefault="001845B9" w:rsidP="001845B9">
      <w:pPr>
        <w:pStyle w:val="a7"/>
        <w:ind w:left="540"/>
        <w:rPr>
          <w:rFonts w:ascii="Arial" w:hAnsi="Arial" w:cs="Arial"/>
          <w:sz w:val="24"/>
        </w:rPr>
      </w:pPr>
      <w:r w:rsidRPr="005F67EC">
        <w:rPr>
          <w:rFonts w:ascii="Arial" w:hAnsi="Arial" w:cs="Arial"/>
          <w:sz w:val="24"/>
        </w:rPr>
        <w:t xml:space="preserve">После написания курсовой работы кафедра организует ее публичную защиту. Студент кратко /максимум </w:t>
      </w:r>
      <w:r>
        <w:rPr>
          <w:rFonts w:ascii="Arial" w:hAnsi="Arial" w:cs="Arial"/>
          <w:sz w:val="24"/>
        </w:rPr>
        <w:t>7-10</w:t>
      </w:r>
      <w:r w:rsidRPr="005F67EC">
        <w:rPr>
          <w:rFonts w:ascii="Arial" w:hAnsi="Arial" w:cs="Arial"/>
          <w:sz w:val="24"/>
        </w:rPr>
        <w:t xml:space="preserve"> минут/ излагает перед комиссией, утвержденной кафедрой, цель, содержание и результаты курсовой работы, отвечает на поставленные вопросы, комиссия оценивает работу с учетом хода защиты и отзыва руководителя.</w:t>
      </w:r>
    </w:p>
    <w:p w:rsidR="001845B9" w:rsidRPr="0067388A" w:rsidRDefault="001845B9" w:rsidP="001845B9">
      <w:pPr>
        <w:pStyle w:val="a7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Защита сопровождается презентацией основных положений, выполненной  в </w:t>
      </w:r>
      <w:r>
        <w:rPr>
          <w:rFonts w:ascii="Arial" w:hAnsi="Arial" w:cs="Arial"/>
          <w:sz w:val="24"/>
          <w:lang w:val="en-US"/>
        </w:rPr>
        <w:t>Power</w:t>
      </w:r>
      <w:r w:rsidRPr="006738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Point</w:t>
      </w:r>
      <w:r w:rsidRPr="0067388A">
        <w:rPr>
          <w:rFonts w:ascii="Arial" w:hAnsi="Arial" w:cs="Arial"/>
          <w:sz w:val="24"/>
        </w:rPr>
        <w:t>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  <w:r w:rsidRPr="005F67EC">
        <w:rPr>
          <w:rFonts w:ascii="Arial" w:hAnsi="Arial" w:cs="Arial"/>
        </w:rPr>
        <w:t>Лучшие курсовые работы могут быть рекомендованы комиссией для публикации и представления на  научных студенческих конференциях, а также рекомендовать для  дальнейшего продолжения работы студента (выпускная квалификационная работа) по расширенной теме курсового исследования.</w:t>
      </w:r>
    </w:p>
    <w:p w:rsidR="001845B9" w:rsidRPr="005F67EC" w:rsidRDefault="001845B9" w:rsidP="001845B9">
      <w:pPr>
        <w:ind w:left="540" w:firstLine="540"/>
        <w:jc w:val="both"/>
        <w:rPr>
          <w:rFonts w:ascii="Arial" w:hAnsi="Arial" w:cs="Arial"/>
        </w:rPr>
      </w:pPr>
    </w:p>
    <w:p w:rsidR="001845B9" w:rsidRPr="003E2DDE" w:rsidRDefault="001845B9" w:rsidP="003E2DDE">
      <w:pPr>
        <w:pStyle w:val="af0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>Оформление курсовой работы</w:t>
      </w:r>
    </w:p>
    <w:p w:rsidR="001845B9" w:rsidRPr="00AE1051" w:rsidRDefault="001845B9" w:rsidP="001845B9">
      <w:pPr>
        <w:pStyle w:val="af0"/>
        <w:ind w:left="900"/>
        <w:rPr>
          <w:rFonts w:ascii="Arial" w:hAnsi="Arial" w:cs="Arial"/>
          <w:b/>
        </w:rPr>
      </w:pPr>
    </w:p>
    <w:p w:rsidR="001845B9" w:rsidRPr="003E2DDE" w:rsidRDefault="001845B9" w:rsidP="001845B9">
      <w:pPr>
        <w:pStyle w:val="af"/>
        <w:spacing w:line="240" w:lineRule="atLeast"/>
        <w:ind w:left="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2DDE">
        <w:rPr>
          <w:rFonts w:ascii="Arial" w:hAnsi="Arial" w:cs="Arial"/>
          <w:sz w:val="24"/>
          <w:szCs w:val="24"/>
        </w:rPr>
        <w:t>Курсовая работа должна быть напечатана на одной стороне листа формата А</w:t>
      </w:r>
      <w:proofErr w:type="gramStart"/>
      <w:r w:rsidRPr="003E2DDE">
        <w:rPr>
          <w:rFonts w:ascii="Arial" w:hAnsi="Arial" w:cs="Arial"/>
          <w:sz w:val="24"/>
          <w:szCs w:val="24"/>
        </w:rPr>
        <w:t>4</w:t>
      </w:r>
      <w:proofErr w:type="gramEnd"/>
      <w:r w:rsidRPr="003E2D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E2DDE">
        <w:rPr>
          <w:rFonts w:ascii="Arial" w:hAnsi="Arial" w:cs="Arial"/>
          <w:sz w:val="24"/>
          <w:szCs w:val="24"/>
        </w:rPr>
        <w:t xml:space="preserve">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3E2DDE">
          <w:rPr>
            <w:rFonts w:ascii="Arial" w:hAnsi="Arial" w:cs="Arial"/>
            <w:sz w:val="24"/>
            <w:szCs w:val="24"/>
          </w:rPr>
          <w:t>30 мм</w:t>
        </w:r>
      </w:smartTag>
      <w:r w:rsidRPr="003E2DDE">
        <w:rPr>
          <w:rFonts w:ascii="Arial" w:hAnsi="Arial" w:cs="Arial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3E2DDE">
          <w:rPr>
            <w:rFonts w:ascii="Arial" w:hAnsi="Arial" w:cs="Arial"/>
            <w:sz w:val="24"/>
            <w:szCs w:val="24"/>
          </w:rPr>
          <w:t>15 мм</w:t>
        </w:r>
      </w:smartTag>
      <w:r w:rsidRPr="003E2DDE">
        <w:rPr>
          <w:rFonts w:ascii="Arial" w:hAnsi="Arial" w:cs="Arial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3E2DDE">
          <w:rPr>
            <w:rFonts w:ascii="Arial" w:hAnsi="Arial" w:cs="Arial"/>
            <w:sz w:val="24"/>
            <w:szCs w:val="24"/>
          </w:rPr>
          <w:t>25 мм</w:t>
        </w:r>
      </w:smartTag>
      <w:r w:rsidRPr="003E2DDE">
        <w:rPr>
          <w:rFonts w:ascii="Arial" w:hAnsi="Arial" w:cs="Arial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5 мм"/>
        </w:smartTagPr>
        <w:r w:rsidRPr="003E2DDE">
          <w:rPr>
            <w:rFonts w:ascii="Arial" w:hAnsi="Arial" w:cs="Arial"/>
            <w:sz w:val="24"/>
            <w:szCs w:val="24"/>
          </w:rPr>
          <w:t>25 мм</w:t>
        </w:r>
      </w:smartTag>
      <w:r w:rsidRPr="003E2DDE">
        <w:rPr>
          <w:rFonts w:ascii="Arial" w:hAnsi="Arial" w:cs="Arial"/>
          <w:sz w:val="24"/>
          <w:szCs w:val="24"/>
        </w:rPr>
        <w:t xml:space="preserve">; межстрочный интервал – 1,5; шрифт </w:t>
      </w:r>
      <w:r w:rsidRPr="003E2DDE">
        <w:rPr>
          <w:rFonts w:ascii="Arial" w:hAnsi="Arial" w:cs="Arial"/>
          <w:sz w:val="24"/>
          <w:szCs w:val="24"/>
          <w:lang w:val="en-US"/>
        </w:rPr>
        <w:t>Times</w:t>
      </w:r>
      <w:r w:rsidRPr="003E2DDE">
        <w:rPr>
          <w:rFonts w:ascii="Arial" w:hAnsi="Arial" w:cs="Arial"/>
          <w:sz w:val="24"/>
          <w:szCs w:val="24"/>
        </w:rPr>
        <w:t xml:space="preserve"> </w:t>
      </w:r>
      <w:r w:rsidRPr="003E2DDE">
        <w:rPr>
          <w:rFonts w:ascii="Arial" w:hAnsi="Arial" w:cs="Arial"/>
          <w:sz w:val="24"/>
          <w:szCs w:val="24"/>
          <w:lang w:val="en-US"/>
        </w:rPr>
        <w:t>New</w:t>
      </w:r>
      <w:r w:rsidRPr="003E2DDE">
        <w:rPr>
          <w:rFonts w:ascii="Arial" w:hAnsi="Arial" w:cs="Arial"/>
          <w:sz w:val="24"/>
          <w:szCs w:val="24"/>
        </w:rPr>
        <w:t xml:space="preserve"> </w:t>
      </w:r>
      <w:r w:rsidRPr="003E2DDE">
        <w:rPr>
          <w:rFonts w:ascii="Arial" w:hAnsi="Arial" w:cs="Arial"/>
          <w:sz w:val="24"/>
          <w:szCs w:val="24"/>
          <w:lang w:val="en-US"/>
        </w:rPr>
        <w:t>Roman</w:t>
      </w:r>
      <w:r w:rsidRPr="003E2DDE">
        <w:rPr>
          <w:rFonts w:ascii="Arial" w:hAnsi="Arial" w:cs="Arial"/>
          <w:sz w:val="24"/>
          <w:szCs w:val="24"/>
        </w:rPr>
        <w:t>, 14.</w:t>
      </w:r>
      <w:proofErr w:type="gramEnd"/>
      <w:r w:rsidRPr="003E2DDE">
        <w:rPr>
          <w:rFonts w:ascii="Arial" w:hAnsi="Arial" w:cs="Arial"/>
          <w:sz w:val="24"/>
          <w:szCs w:val="24"/>
        </w:rPr>
        <w:t xml:space="preserve"> Объем  от 25 до 30 страниц машинописного текста. </w:t>
      </w:r>
    </w:p>
    <w:p w:rsidR="001845B9" w:rsidRPr="003E2DDE" w:rsidRDefault="001845B9" w:rsidP="001845B9">
      <w:pPr>
        <w:pStyle w:val="af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2DDE">
        <w:rPr>
          <w:rFonts w:ascii="Arial" w:hAnsi="Arial" w:cs="Arial"/>
          <w:sz w:val="24"/>
          <w:szCs w:val="24"/>
        </w:rPr>
        <w:t>Опечатки, описки, неточности должны быть закрашены штрихом и исправлены пастой соответствующего цвета.</w:t>
      </w:r>
    </w:p>
    <w:p w:rsidR="001845B9" w:rsidRPr="003E2DDE" w:rsidRDefault="001845B9" w:rsidP="001845B9">
      <w:pPr>
        <w:pStyle w:val="af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2DDE">
        <w:rPr>
          <w:rFonts w:ascii="Arial" w:hAnsi="Arial" w:cs="Arial"/>
          <w:sz w:val="24"/>
          <w:szCs w:val="24"/>
        </w:rPr>
        <w:t>Титульные листы оформляются в соответствии с Приложением 2.</w:t>
      </w:r>
    </w:p>
    <w:p w:rsidR="001845B9" w:rsidRPr="003E2DDE" w:rsidRDefault="001845B9" w:rsidP="001845B9">
      <w:pPr>
        <w:pStyle w:val="af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2DDE">
        <w:rPr>
          <w:rFonts w:ascii="Arial" w:hAnsi="Arial" w:cs="Arial"/>
          <w:sz w:val="24"/>
          <w:szCs w:val="24"/>
        </w:rPr>
        <w:t>Пример оформления содержания см. в Приложении 3.</w:t>
      </w:r>
    </w:p>
    <w:p w:rsidR="001845B9" w:rsidRPr="003E2DDE" w:rsidRDefault="001845B9" w:rsidP="001845B9">
      <w:pPr>
        <w:pStyle w:val="af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2DDE">
        <w:rPr>
          <w:rFonts w:ascii="Arial" w:hAnsi="Arial" w:cs="Arial"/>
          <w:sz w:val="24"/>
          <w:szCs w:val="24"/>
        </w:rPr>
        <w:t>Список литературы составляется в алфавитном порядке в соответствии с ГОСТ 7.1–2003. «Библиографическая запись. Библиографическое описание. Общие требования и правила составления» (Приложение 4). Количество задействованных работ должно быть не менее 20 наименований. Список литературы должен быть репрезентативным.</w:t>
      </w:r>
    </w:p>
    <w:p w:rsidR="001845B9" w:rsidRPr="003E2DDE" w:rsidRDefault="001845B9" w:rsidP="001845B9">
      <w:pPr>
        <w:ind w:left="567" w:firstLine="567"/>
        <w:jc w:val="both"/>
        <w:rPr>
          <w:rFonts w:ascii="Arial" w:hAnsi="Arial" w:cs="Arial"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5F67EC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1845B9" w:rsidRPr="003E2DDE" w:rsidRDefault="001845B9" w:rsidP="001845B9">
      <w:pPr>
        <w:ind w:left="540" w:firstLine="540"/>
        <w:jc w:val="right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>Приложение 1</w:t>
      </w:r>
    </w:p>
    <w:p w:rsidR="001845B9" w:rsidRPr="003E2DDE" w:rsidRDefault="00C24CB0" w:rsidP="001845B9">
      <w:pPr>
        <w:ind w:left="540" w:firstLine="540"/>
        <w:jc w:val="center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>Примерный с</w:t>
      </w:r>
      <w:r w:rsidR="001845B9" w:rsidRPr="003E2DDE">
        <w:rPr>
          <w:rFonts w:ascii="Arial" w:hAnsi="Arial" w:cs="Arial"/>
          <w:b/>
        </w:rPr>
        <w:t xml:space="preserve">писок тем курсовых работ по </w:t>
      </w:r>
      <w:r w:rsidRPr="003E2DDE">
        <w:rPr>
          <w:rFonts w:ascii="Arial" w:hAnsi="Arial" w:cs="Arial"/>
          <w:b/>
        </w:rPr>
        <w:t xml:space="preserve">страноведению и </w:t>
      </w:r>
      <w:proofErr w:type="spellStart"/>
      <w:r w:rsidRPr="003E2DDE">
        <w:rPr>
          <w:rFonts w:ascii="Arial" w:hAnsi="Arial" w:cs="Arial"/>
          <w:b/>
        </w:rPr>
        <w:t>лингвострановедению</w:t>
      </w:r>
      <w:proofErr w:type="spellEnd"/>
      <w:r w:rsidRPr="003E2DDE">
        <w:rPr>
          <w:rFonts w:ascii="Arial" w:hAnsi="Arial" w:cs="Arial"/>
          <w:b/>
        </w:rPr>
        <w:t xml:space="preserve"> </w:t>
      </w:r>
      <w:r w:rsidR="00223107">
        <w:rPr>
          <w:rFonts w:ascii="Arial" w:hAnsi="Arial" w:cs="Arial"/>
          <w:b/>
        </w:rPr>
        <w:t>англоязычных стран</w:t>
      </w:r>
    </w:p>
    <w:p w:rsidR="001845B9" w:rsidRPr="003E2DDE" w:rsidRDefault="001845B9" w:rsidP="001845B9">
      <w:pPr>
        <w:ind w:left="540" w:firstLine="540"/>
        <w:jc w:val="right"/>
        <w:rPr>
          <w:rFonts w:ascii="Arial" w:hAnsi="Arial" w:cs="Arial"/>
          <w:b/>
        </w:rPr>
      </w:pP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Культурологические лакуны Великобритании (на примере памятников культуры).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Языковые лакуны, связанные с важнейшими историческими событиями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Языковые лакуны, связанные с важнейшими историческими событиями США.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Языковые реалии, отражающие культурно-исторические и социальные ассоциации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Языковые реалии, отражающие культурно-исторические и социальные ассоциации США.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Критический анализ масс-медиа США: история и современность.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Масс-медиа Великобритании: история и современность.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Театральные традиции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Государственно-политическое устройство Великобритании как образец демократического парламентаризма.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Государственно-политическое устройство США: история и современность.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Экономика США в контексте мировой экономики.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Киноискусство США.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Система образования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Система образования США.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Страноведение и лингвострановедение Австралии.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Традиции парламентаризма в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Космополитический характер современной жизни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Социальный характер праздников Великобритании.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Критический анализ ценностей американского образа жизни в истории и современности.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Проблемы  иммиграции в США.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История США  в контексте мирового исторического процесса.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Лакуны в песенном творчестве (автор, группа на выбор).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Проблемы британской идентичности.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Конституция США как отражение принципа федерального демократизма.</w:t>
      </w:r>
    </w:p>
    <w:p w:rsidR="00C24CB0" w:rsidRPr="003E2DDE" w:rsidRDefault="00C24CB0" w:rsidP="00C24CB0">
      <w:pPr>
        <w:pStyle w:val="af0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>Система «</w:t>
      </w:r>
      <w:r w:rsidRPr="003E2DDE">
        <w:rPr>
          <w:rFonts w:ascii="Arial" w:hAnsi="Arial" w:cs="Arial"/>
          <w:lang w:val="en-US"/>
        </w:rPr>
        <w:t>check &amp; balance</w:t>
      </w:r>
      <w:r w:rsidRPr="003E2DDE">
        <w:rPr>
          <w:rFonts w:ascii="Arial" w:hAnsi="Arial" w:cs="Arial"/>
        </w:rPr>
        <w:t>»</w:t>
      </w:r>
    </w:p>
    <w:p w:rsidR="001845B9" w:rsidRPr="003E2DDE" w:rsidRDefault="00C24CB0" w:rsidP="001845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 xml:space="preserve">Примечание. Темы могут </w:t>
      </w:r>
      <w:r w:rsidR="003E2DDE">
        <w:rPr>
          <w:rFonts w:ascii="Arial" w:hAnsi="Arial" w:cs="Arial"/>
        </w:rPr>
        <w:t xml:space="preserve">быть </w:t>
      </w:r>
      <w:r w:rsidRPr="003E2DDE">
        <w:rPr>
          <w:rFonts w:ascii="Arial" w:hAnsi="Arial" w:cs="Arial"/>
        </w:rPr>
        <w:t>добавлены по предложению студентов.</w:t>
      </w:r>
    </w:p>
    <w:p w:rsidR="001845B9" w:rsidRDefault="001845B9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3E2DDE" w:rsidRPr="009F1399" w:rsidRDefault="003E2DDE" w:rsidP="001845B9">
      <w:pPr>
        <w:ind w:left="540" w:firstLine="540"/>
        <w:jc w:val="center"/>
        <w:rPr>
          <w:rFonts w:ascii="Arial" w:hAnsi="Arial" w:cs="Arial"/>
          <w:color w:val="FF0000"/>
        </w:rPr>
      </w:pPr>
    </w:p>
    <w:p w:rsidR="001845B9" w:rsidRPr="003E2DDE" w:rsidRDefault="001845B9" w:rsidP="001845B9">
      <w:pPr>
        <w:tabs>
          <w:tab w:val="left" w:pos="3780"/>
        </w:tabs>
        <w:ind w:left="540" w:firstLine="540"/>
        <w:jc w:val="right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 xml:space="preserve">Приложение </w:t>
      </w:r>
      <w:r w:rsidR="003E2DDE" w:rsidRPr="003E2DDE">
        <w:rPr>
          <w:rFonts w:ascii="Arial" w:hAnsi="Arial" w:cs="Arial"/>
          <w:b/>
        </w:rPr>
        <w:t>2</w:t>
      </w:r>
    </w:p>
    <w:p w:rsidR="001845B9" w:rsidRPr="00DE473E" w:rsidRDefault="001845B9" w:rsidP="00DE473E">
      <w:pPr>
        <w:ind w:left="360"/>
        <w:contextualSpacing/>
        <w:jc w:val="both"/>
        <w:rPr>
          <w:rFonts w:ascii="Arial" w:hAnsi="Arial" w:cs="Arial"/>
          <w:bCs/>
          <w:u w:val="single"/>
        </w:rPr>
      </w:pPr>
    </w:p>
    <w:p w:rsidR="001845B9" w:rsidRPr="00DE473E" w:rsidRDefault="001845B9" w:rsidP="00DE473E">
      <w:pPr>
        <w:ind w:left="360"/>
        <w:contextualSpacing/>
        <w:jc w:val="center"/>
        <w:rPr>
          <w:rFonts w:ascii="Arial" w:hAnsi="Arial" w:cs="Arial"/>
          <w:bCs/>
        </w:rPr>
      </w:pPr>
      <w:r w:rsidRPr="00DE473E">
        <w:rPr>
          <w:rFonts w:ascii="Arial" w:hAnsi="Arial" w:cs="Arial"/>
          <w:bCs/>
        </w:rPr>
        <w:t>Пример оформления содержания курсовой работы</w:t>
      </w:r>
    </w:p>
    <w:p w:rsidR="001845B9" w:rsidRPr="00DE473E" w:rsidRDefault="001845B9" w:rsidP="00DE473E">
      <w:pPr>
        <w:ind w:left="360"/>
        <w:contextualSpacing/>
        <w:jc w:val="both"/>
        <w:rPr>
          <w:rFonts w:ascii="Arial" w:hAnsi="Arial" w:cs="Arial"/>
          <w:bCs/>
          <w:u w:val="single"/>
        </w:rPr>
      </w:pPr>
    </w:p>
    <w:p w:rsidR="001845B9" w:rsidRPr="00DE473E" w:rsidRDefault="001845B9" w:rsidP="00DE473E">
      <w:pPr>
        <w:ind w:left="360"/>
        <w:contextualSpacing/>
        <w:jc w:val="center"/>
        <w:rPr>
          <w:rFonts w:ascii="Arial" w:hAnsi="Arial" w:cs="Arial"/>
          <w:bCs/>
        </w:rPr>
      </w:pPr>
      <w:r w:rsidRPr="00DE473E">
        <w:rPr>
          <w:rFonts w:ascii="Arial" w:hAnsi="Arial" w:cs="Arial"/>
          <w:bCs/>
        </w:rPr>
        <w:t>Содержание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674"/>
      </w:tblGrid>
      <w:tr w:rsidR="00DE473E" w:rsidRPr="00DE473E" w:rsidTr="003F0251">
        <w:tc>
          <w:tcPr>
            <w:tcW w:w="9180" w:type="dxa"/>
          </w:tcPr>
          <w:p w:rsidR="00DE473E" w:rsidRPr="00DE473E" w:rsidRDefault="00DE473E" w:rsidP="0022310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В</w:t>
            </w:r>
            <w:r w:rsidR="00223107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DE473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……………………………………………………………........................……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1 История школьного образования Великобритании…………………….……...</w:t>
            </w:r>
            <w:r w:rsidR="003F0251"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 Современная система образования Великобритании………………..……………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2.1 Инновационные образовательные проекты……………………………………</w:t>
            </w:r>
            <w:r w:rsidR="003F025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2.2 Особенности оценки образовательных достижений………………...……..……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2.3 Экзамены в Великобритании……………………..……………………….....………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2.4 Цели общего среднего (школьного) образования……………………...…..….....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2.5 Единый национальный учебный план………..…………………………..…..……</w:t>
            </w:r>
            <w:r w:rsidR="003F02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2.6 Новые учебные курсы……..……………………………………………….……..…</w:t>
            </w:r>
            <w:r w:rsidR="003F0251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DE473E" w:rsidP="003F0251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3 Практическая часть……………………………………….…………………..……….…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223107" w:rsidP="0022310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DE473E" w:rsidRPr="00DE473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………………………………………………………………..……..……</w:t>
            </w:r>
            <w:r w:rsidR="003F02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E473E" w:rsidRPr="00DE473E" w:rsidTr="003F0251">
        <w:tc>
          <w:tcPr>
            <w:tcW w:w="9180" w:type="dxa"/>
          </w:tcPr>
          <w:p w:rsidR="00DE473E" w:rsidRPr="00DE473E" w:rsidRDefault="00223107" w:rsidP="0022310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73E">
              <w:rPr>
                <w:rFonts w:ascii="Arial" w:hAnsi="Arial" w:cs="Arial"/>
                <w:sz w:val="24"/>
                <w:szCs w:val="24"/>
              </w:rPr>
              <w:t>СПИСОК ИСПОЛЬЗОВАННЫХ  ИСТОЧНИКОВ</w:t>
            </w:r>
            <w:r w:rsidR="00DE473E" w:rsidRPr="00DE473E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DE473E" w:rsidRPr="00DE473E">
              <w:rPr>
                <w:rFonts w:ascii="Arial" w:hAnsi="Arial" w:cs="Arial"/>
                <w:sz w:val="24"/>
                <w:szCs w:val="24"/>
              </w:rPr>
              <w:t>………......……………</w:t>
            </w:r>
          </w:p>
        </w:tc>
        <w:tc>
          <w:tcPr>
            <w:tcW w:w="674" w:type="dxa"/>
          </w:tcPr>
          <w:p w:rsidR="00DE473E" w:rsidRPr="00DE473E" w:rsidRDefault="003F0251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23107" w:rsidRPr="00DE473E" w:rsidTr="003F0251">
        <w:tc>
          <w:tcPr>
            <w:tcW w:w="9180" w:type="dxa"/>
          </w:tcPr>
          <w:p w:rsidR="00223107" w:rsidRPr="00DE473E" w:rsidRDefault="00223107" w:rsidP="0022310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ПРИЛОЖЕНИЕ……………………………………………………………………………..</w:t>
            </w:r>
          </w:p>
        </w:tc>
        <w:tc>
          <w:tcPr>
            <w:tcW w:w="674" w:type="dxa"/>
          </w:tcPr>
          <w:p w:rsidR="00223107" w:rsidRDefault="00223107" w:rsidP="007367D7">
            <w:pPr>
              <w:pStyle w:val="af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1845B9" w:rsidRPr="003E2DDE" w:rsidRDefault="001845B9" w:rsidP="001845B9">
      <w:pPr>
        <w:tabs>
          <w:tab w:val="left" w:pos="3780"/>
        </w:tabs>
        <w:ind w:left="540" w:firstLine="540"/>
        <w:jc w:val="right"/>
        <w:rPr>
          <w:rFonts w:ascii="Arial" w:hAnsi="Arial" w:cs="Arial"/>
          <w:b/>
        </w:rPr>
      </w:pPr>
    </w:p>
    <w:p w:rsidR="001845B9" w:rsidRPr="003E2DDE" w:rsidRDefault="001845B9" w:rsidP="001845B9">
      <w:pPr>
        <w:tabs>
          <w:tab w:val="left" w:pos="3780"/>
        </w:tabs>
        <w:ind w:left="540" w:firstLine="540"/>
        <w:jc w:val="right"/>
        <w:rPr>
          <w:rFonts w:ascii="Arial" w:hAnsi="Arial" w:cs="Arial"/>
          <w:b/>
        </w:rPr>
      </w:pPr>
    </w:p>
    <w:p w:rsidR="001845B9" w:rsidRPr="003E2DDE" w:rsidRDefault="001845B9" w:rsidP="001845B9">
      <w:pPr>
        <w:tabs>
          <w:tab w:val="left" w:pos="3780"/>
        </w:tabs>
        <w:ind w:left="540" w:firstLine="540"/>
        <w:jc w:val="right"/>
        <w:rPr>
          <w:rFonts w:ascii="Arial" w:hAnsi="Arial" w:cs="Arial"/>
          <w:b/>
        </w:rPr>
      </w:pPr>
    </w:p>
    <w:p w:rsidR="001845B9" w:rsidRPr="003E2DDE" w:rsidRDefault="001845B9" w:rsidP="001845B9">
      <w:pPr>
        <w:tabs>
          <w:tab w:val="left" w:pos="3780"/>
        </w:tabs>
        <w:ind w:left="540" w:firstLine="540"/>
        <w:jc w:val="right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 xml:space="preserve">Приложение </w:t>
      </w:r>
      <w:r w:rsidR="003E2DDE" w:rsidRPr="003E2DDE">
        <w:rPr>
          <w:rFonts w:ascii="Arial" w:hAnsi="Arial" w:cs="Arial"/>
          <w:b/>
        </w:rPr>
        <w:t>3</w:t>
      </w:r>
    </w:p>
    <w:p w:rsidR="001845B9" w:rsidRPr="003E2DDE" w:rsidRDefault="001845B9" w:rsidP="001845B9">
      <w:pPr>
        <w:tabs>
          <w:tab w:val="left" w:pos="3780"/>
        </w:tabs>
        <w:ind w:left="540" w:firstLine="540"/>
        <w:jc w:val="right"/>
        <w:rPr>
          <w:rFonts w:ascii="Arial" w:hAnsi="Arial" w:cs="Arial"/>
          <w:b/>
        </w:rPr>
      </w:pPr>
    </w:p>
    <w:p w:rsidR="001845B9" w:rsidRPr="003E2DDE" w:rsidRDefault="001845B9" w:rsidP="001845B9">
      <w:pPr>
        <w:jc w:val="center"/>
        <w:rPr>
          <w:rFonts w:ascii="Arial" w:hAnsi="Arial" w:cs="Arial"/>
          <w:b/>
        </w:rPr>
      </w:pPr>
      <w:r w:rsidRPr="003E2DDE">
        <w:rPr>
          <w:rFonts w:ascii="Arial" w:hAnsi="Arial" w:cs="Arial"/>
          <w:b/>
        </w:rPr>
        <w:t>Правила  оформления списка  литературы</w:t>
      </w:r>
    </w:p>
    <w:p w:rsidR="001845B9" w:rsidRPr="003E2DDE" w:rsidRDefault="001845B9" w:rsidP="001845B9">
      <w:pPr>
        <w:jc w:val="center"/>
        <w:rPr>
          <w:rFonts w:ascii="Arial" w:hAnsi="Arial" w:cs="Arial"/>
          <w:b/>
        </w:rPr>
      </w:pPr>
    </w:p>
    <w:p w:rsidR="001845B9" w:rsidRPr="003E2DDE" w:rsidRDefault="001845B9" w:rsidP="001845B9">
      <w:pPr>
        <w:ind w:firstLine="851"/>
        <w:jc w:val="both"/>
        <w:rPr>
          <w:rFonts w:ascii="Arial" w:hAnsi="Arial" w:cs="Arial"/>
          <w:b/>
        </w:rPr>
      </w:pPr>
      <w:r w:rsidRPr="003E2DDE">
        <w:rPr>
          <w:rFonts w:ascii="Arial" w:hAnsi="Arial" w:cs="Arial"/>
          <w:b/>
          <w:bCs/>
        </w:rPr>
        <w:t>Список литературы</w:t>
      </w:r>
      <w:r w:rsidRPr="003E2DDE">
        <w:rPr>
          <w:rFonts w:ascii="Arial" w:hAnsi="Arial" w:cs="Arial"/>
        </w:rPr>
        <w:t xml:space="preserve"> должен отражать логику исследования, теоретические положения, которые составляют основу работы. Он оформляется в соответствии с библиографическими требованиями </w:t>
      </w:r>
      <w:r w:rsidRPr="003E2DDE">
        <w:rPr>
          <w:rFonts w:ascii="Arial" w:hAnsi="Arial" w:cs="Arial"/>
          <w:b/>
          <w:bCs/>
        </w:rPr>
        <w:t>в алфавитном порядке</w:t>
      </w:r>
      <w:r w:rsidRPr="003E2DDE">
        <w:rPr>
          <w:rFonts w:ascii="Arial" w:hAnsi="Arial" w:cs="Arial"/>
        </w:rPr>
        <w:t xml:space="preserve"> авторов и названий изданий. Произведения одного автора расставляются в списке по алфавиту заглавий. Внутри списка подразумевается деление на разделы (рубрики): художественная литература; научно-критическая литература; справочная литература; электронные ресурсы.</w:t>
      </w:r>
      <w:r w:rsidRPr="003E2DDE">
        <w:rPr>
          <w:rFonts w:ascii="Arial" w:hAnsi="Arial" w:cs="Arial"/>
          <w:b/>
        </w:rPr>
        <w:t xml:space="preserve"> </w:t>
      </w:r>
    </w:p>
    <w:p w:rsidR="001845B9" w:rsidRPr="003E2DDE" w:rsidRDefault="001845B9" w:rsidP="001845B9">
      <w:pPr>
        <w:ind w:firstLine="491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 xml:space="preserve">Рекомендуется представлять единый список литературы к работе в целом. Список обязательно должен быть пронумерован. Каждый источник упоминается в списке один раз, вне зависимости от того, как часто на него делается ссылка в тексте работы. </w:t>
      </w:r>
    </w:p>
    <w:p w:rsidR="001845B9" w:rsidRDefault="001845B9" w:rsidP="001845B9">
      <w:pPr>
        <w:ind w:firstLine="491"/>
        <w:jc w:val="both"/>
        <w:rPr>
          <w:rFonts w:ascii="Arial" w:hAnsi="Arial" w:cs="Arial"/>
        </w:rPr>
      </w:pPr>
      <w:r w:rsidRPr="003E2DDE">
        <w:rPr>
          <w:rFonts w:ascii="Arial" w:hAnsi="Arial" w:cs="Arial"/>
        </w:rPr>
        <w:t xml:space="preserve">Литература на иностранных языках ставится в конце списка после литературы на русском языке, образуя дополнительный алфавитный ряд. </w:t>
      </w:r>
    </w:p>
    <w:p w:rsidR="00DE3319" w:rsidRDefault="00DE3319" w:rsidP="001845B9">
      <w:pPr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тексте литература оформляется следующим образом:</w:t>
      </w:r>
    </w:p>
    <w:p w:rsidR="00DE3319" w:rsidRDefault="00DE3319" w:rsidP="001845B9">
      <w:pPr>
        <w:ind w:firstLine="491"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 xml:space="preserve">[1] </w:t>
      </w:r>
      <w:r>
        <w:rPr>
          <w:rFonts w:ascii="Arial" w:hAnsi="Arial" w:cs="Arial"/>
        </w:rPr>
        <w:t>при упоминании источника, без цитирования</w:t>
      </w:r>
      <w:r w:rsidRPr="00DE3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если указывается электронный ресурс</w:t>
      </w:r>
    </w:p>
    <w:p w:rsidR="00DE3319" w:rsidRPr="006F2DA6" w:rsidRDefault="00DE3319" w:rsidP="001845B9">
      <w:pPr>
        <w:ind w:firstLine="491"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[2</w:t>
      </w:r>
      <w:r>
        <w:rPr>
          <w:rFonts w:ascii="Arial" w:hAnsi="Arial" w:cs="Arial"/>
        </w:rPr>
        <w:t>,</w:t>
      </w:r>
      <w:r w:rsidRPr="00DE3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68</w:t>
      </w:r>
      <w:r w:rsidRPr="00DE331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если есть цитата. Например</w:t>
      </w:r>
      <w:proofErr w:type="gramStart"/>
      <w:r>
        <w:rPr>
          <w:rFonts w:ascii="Arial" w:hAnsi="Arial" w:cs="Arial"/>
        </w:rPr>
        <w:t>, «…….</w:t>
      </w:r>
      <w:proofErr w:type="gramEnd"/>
      <w:r>
        <w:rPr>
          <w:rFonts w:ascii="Arial" w:hAnsi="Arial" w:cs="Arial"/>
        </w:rPr>
        <w:t xml:space="preserve">текст цитаты….» </w:t>
      </w:r>
      <w:r w:rsidRPr="006F2DA6">
        <w:rPr>
          <w:rFonts w:ascii="Arial" w:hAnsi="Arial" w:cs="Arial"/>
        </w:rPr>
        <w:t>[</w:t>
      </w:r>
      <w:r>
        <w:rPr>
          <w:rFonts w:ascii="Arial" w:hAnsi="Arial" w:cs="Arial"/>
        </w:rPr>
        <w:t>2 .С. 89</w:t>
      </w:r>
      <w:r w:rsidRPr="006F2DA6">
        <w:rPr>
          <w:rFonts w:ascii="Arial" w:hAnsi="Arial" w:cs="Arial"/>
        </w:rPr>
        <w:t>]</w:t>
      </w:r>
    </w:p>
    <w:p w:rsidR="00DE3319" w:rsidRDefault="00DE3319" w:rsidP="001845B9">
      <w:pPr>
        <w:ind w:firstLine="491"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[</w:t>
      </w:r>
      <w:r>
        <w:rPr>
          <w:rFonts w:ascii="Arial" w:hAnsi="Arial" w:cs="Arial"/>
        </w:rPr>
        <w:t>Там же</w:t>
      </w:r>
      <w:r w:rsidRPr="00DE3319">
        <w:rPr>
          <w:rFonts w:ascii="Arial" w:hAnsi="Arial" w:cs="Arial"/>
        </w:rPr>
        <w:t xml:space="preserve">]  </w:t>
      </w:r>
      <w:r>
        <w:rPr>
          <w:rFonts w:ascii="Arial" w:hAnsi="Arial" w:cs="Arial"/>
        </w:rPr>
        <w:t xml:space="preserve">если указывается только что упомянутый источник </w:t>
      </w:r>
    </w:p>
    <w:p w:rsidR="00DE3319" w:rsidRPr="00DE3319" w:rsidRDefault="00DE3319" w:rsidP="001845B9">
      <w:pPr>
        <w:ind w:firstLine="491"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[</w:t>
      </w:r>
      <w:r>
        <w:rPr>
          <w:rFonts w:ascii="Arial" w:hAnsi="Arial" w:cs="Arial"/>
        </w:rPr>
        <w:t>Там же, с. 189</w:t>
      </w:r>
      <w:r w:rsidRPr="00DE3319">
        <w:rPr>
          <w:rFonts w:ascii="Arial" w:hAnsi="Arial" w:cs="Arial"/>
        </w:rPr>
        <w:t xml:space="preserve">]  </w:t>
      </w:r>
      <w:r>
        <w:rPr>
          <w:rFonts w:ascii="Arial" w:hAnsi="Arial" w:cs="Arial"/>
        </w:rPr>
        <w:t>если есть цитата на  только что упомянутый источник.</w:t>
      </w:r>
    </w:p>
    <w:p w:rsidR="00DE3319" w:rsidRDefault="00DE3319" w:rsidP="00DE3319">
      <w:pPr>
        <w:pStyle w:val="af3"/>
        <w:jc w:val="center"/>
        <w:rPr>
          <w:b/>
        </w:rPr>
      </w:pPr>
    </w:p>
    <w:p w:rsidR="00223107" w:rsidRDefault="00223107" w:rsidP="00DE33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223107" w:rsidRDefault="00223107" w:rsidP="00DE33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223107" w:rsidRDefault="00223107" w:rsidP="00DE33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DE3319" w:rsidRPr="00DE3319" w:rsidRDefault="00DE3319" w:rsidP="00DE33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lastRenderedPageBreak/>
        <w:t>Примеры библиографических записей документов в списке использованных источников</w:t>
      </w:r>
    </w:p>
    <w:p w:rsidR="00DE3319" w:rsidRPr="00DE3319" w:rsidRDefault="00DE3319" w:rsidP="00DE3319">
      <w:pPr>
        <w:pStyle w:val="af3"/>
        <w:jc w:val="center"/>
        <w:rPr>
          <w:rFonts w:ascii="Arial" w:hAnsi="Arial" w:cs="Arial"/>
          <w:b/>
          <w:i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Нормативные законодательные акты</w:t>
      </w:r>
    </w:p>
    <w:p w:rsidR="00DE3319" w:rsidRPr="00DE3319" w:rsidRDefault="00DE3319" w:rsidP="00DE3319">
      <w:pPr>
        <w:ind w:firstLine="720"/>
        <w:contextualSpacing/>
        <w:jc w:val="both"/>
        <w:rPr>
          <w:rFonts w:ascii="Arial" w:hAnsi="Arial" w:cs="Arial"/>
        </w:rPr>
      </w:pPr>
      <w:bookmarkStart w:id="0" w:name="500"/>
      <w:bookmarkEnd w:id="0"/>
      <w:r w:rsidRPr="00DE3319">
        <w:rPr>
          <w:rFonts w:ascii="Arial" w:hAnsi="Arial" w:cs="Arial"/>
        </w:rPr>
        <w:t>Конституция Российской Федерации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офиц. текст. – Москва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Маркетинг, 2001. – 39 с.</w:t>
      </w:r>
    </w:p>
    <w:p w:rsidR="00DE3319" w:rsidRPr="00DE3319" w:rsidRDefault="00DE3319" w:rsidP="00DE3319">
      <w:pPr>
        <w:ind w:firstLine="720"/>
        <w:contextualSpacing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Гражданский кодекс Российской Федерации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в 4 ч. : по состоянию на  1 февр. </w:t>
      </w:r>
      <w:smartTag w:uri="urn:schemas-microsoft-com:office:smarttags" w:element="metricconverter">
        <w:smartTagPr>
          <w:attr w:name="ProductID" w:val="2010 г"/>
        </w:smartTagPr>
        <w:r w:rsidRPr="00DE3319">
          <w:rPr>
            <w:rFonts w:ascii="Arial" w:hAnsi="Arial" w:cs="Arial"/>
          </w:rPr>
          <w:t>2010 г</w:t>
        </w:r>
      </w:smartTag>
      <w:r w:rsidRPr="00DE3319">
        <w:rPr>
          <w:rFonts w:ascii="Arial" w:hAnsi="Arial" w:cs="Arial"/>
        </w:rPr>
        <w:t xml:space="preserve">. – Москва : </w:t>
      </w:r>
      <w:proofErr w:type="spellStart"/>
      <w:r w:rsidRPr="00DE3319">
        <w:rPr>
          <w:rFonts w:ascii="Arial" w:hAnsi="Arial" w:cs="Arial"/>
        </w:rPr>
        <w:t>Кнорус</w:t>
      </w:r>
      <w:proofErr w:type="spellEnd"/>
      <w:r w:rsidRPr="00DE3319">
        <w:rPr>
          <w:rFonts w:ascii="Arial" w:hAnsi="Arial" w:cs="Arial"/>
        </w:rPr>
        <w:t>, 2010. – 540 с.</w:t>
      </w:r>
    </w:p>
    <w:p w:rsidR="00DE3319" w:rsidRPr="00DE3319" w:rsidRDefault="00DE3319" w:rsidP="00DE3319">
      <w:pPr>
        <w:ind w:firstLine="720"/>
        <w:contextualSpacing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О координации международных и внешнеэкономических связей субъектов Российской Федерации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</w:t>
      </w:r>
      <w:proofErr w:type="spellStart"/>
      <w:r w:rsidRPr="00DE3319">
        <w:rPr>
          <w:rFonts w:ascii="Arial" w:hAnsi="Arial" w:cs="Arial"/>
        </w:rPr>
        <w:t>федер</w:t>
      </w:r>
      <w:proofErr w:type="spellEnd"/>
      <w:r w:rsidRPr="00DE3319">
        <w:rPr>
          <w:rFonts w:ascii="Arial" w:hAnsi="Arial" w:cs="Arial"/>
        </w:rPr>
        <w:t xml:space="preserve">. закон Российской Федерации от 4 янв. </w:t>
      </w:r>
      <w:smartTag w:uri="urn:schemas-microsoft-com:office:smarttags" w:element="metricconverter">
        <w:smartTagPr>
          <w:attr w:name="ProductID" w:val="1999 г"/>
        </w:smartTagPr>
        <w:r w:rsidRPr="00DE3319">
          <w:rPr>
            <w:rFonts w:ascii="Arial" w:hAnsi="Arial" w:cs="Arial"/>
          </w:rPr>
          <w:t>1999 г</w:t>
        </w:r>
      </w:smartTag>
      <w:r w:rsidRPr="00DE3319">
        <w:rPr>
          <w:rFonts w:ascii="Arial" w:hAnsi="Arial" w:cs="Arial"/>
        </w:rPr>
        <w:t>. № 4-ФЗ // Российская газета. – 1999. – 16 янв.</w:t>
      </w:r>
    </w:p>
    <w:p w:rsidR="00DE3319" w:rsidRPr="00DE3319" w:rsidRDefault="00DE3319" w:rsidP="00DE3319">
      <w:pPr>
        <w:ind w:firstLine="720"/>
        <w:contextualSpacing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Трудовой кодекс Российской Федерации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</w:t>
      </w:r>
      <w:proofErr w:type="spellStart"/>
      <w:r w:rsidRPr="00DE3319">
        <w:rPr>
          <w:rFonts w:ascii="Arial" w:hAnsi="Arial" w:cs="Arial"/>
        </w:rPr>
        <w:t>федер</w:t>
      </w:r>
      <w:proofErr w:type="spellEnd"/>
      <w:r w:rsidRPr="00DE3319">
        <w:rPr>
          <w:rFonts w:ascii="Arial" w:hAnsi="Arial" w:cs="Arial"/>
        </w:rPr>
        <w:t>. закон от 30.12.2001.  № 197-ФЗ. – Москва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</w:t>
      </w:r>
      <w:proofErr w:type="spellStart"/>
      <w:r w:rsidRPr="00DE3319">
        <w:rPr>
          <w:rFonts w:ascii="Arial" w:hAnsi="Arial" w:cs="Arial"/>
        </w:rPr>
        <w:t>ОТиСС</w:t>
      </w:r>
      <w:proofErr w:type="spellEnd"/>
      <w:r w:rsidRPr="00DE3319">
        <w:rPr>
          <w:rFonts w:ascii="Arial" w:hAnsi="Arial" w:cs="Arial"/>
        </w:rPr>
        <w:t>, 2002. – 142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Стандарты и другие нормативные документы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DE3319">
        <w:rPr>
          <w:rFonts w:ascii="Arial" w:hAnsi="Arial" w:cs="Arial"/>
          <w:sz w:val="24"/>
          <w:szCs w:val="24"/>
        </w:rPr>
        <w:t>Р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54861-2011 Окна и наружные двери. Методы определения сопротивления теплопередаче. – </w:t>
      </w:r>
      <w:proofErr w:type="spellStart"/>
      <w:r w:rsidRPr="00DE3319">
        <w:rPr>
          <w:rFonts w:ascii="Arial" w:hAnsi="Arial" w:cs="Arial"/>
          <w:sz w:val="24"/>
          <w:szCs w:val="24"/>
        </w:rPr>
        <w:t>Введ</w:t>
      </w:r>
      <w:proofErr w:type="spellEnd"/>
      <w:r w:rsidRPr="00DE3319">
        <w:rPr>
          <w:rFonts w:ascii="Arial" w:hAnsi="Arial" w:cs="Arial"/>
          <w:sz w:val="24"/>
          <w:szCs w:val="24"/>
        </w:rPr>
        <w:t>. 01.07.2012.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Стандартинформ</w:t>
      </w:r>
      <w:proofErr w:type="spellEnd"/>
      <w:r w:rsidRPr="00DE3319">
        <w:rPr>
          <w:rFonts w:ascii="Arial" w:hAnsi="Arial" w:cs="Arial"/>
          <w:sz w:val="24"/>
          <w:szCs w:val="24"/>
        </w:rPr>
        <w:t>, 2012. – 20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ГОСТ 2.316–2008 Единая система конструкторской документации. Правила нанесения надписей, технических требований и таблиц на графических документах. Общие положения. – Взамен ГОСТ 2.316–68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введ</w:t>
      </w:r>
      <w:proofErr w:type="spellEnd"/>
      <w:r w:rsidRPr="00DE3319">
        <w:rPr>
          <w:rFonts w:ascii="Arial" w:hAnsi="Arial" w:cs="Arial"/>
          <w:sz w:val="24"/>
          <w:szCs w:val="24"/>
        </w:rPr>
        <w:t>.</w:t>
      </w:r>
      <w:r w:rsidRPr="00DE3319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DE3319">
        <w:rPr>
          <w:rFonts w:ascii="Arial" w:hAnsi="Arial" w:cs="Arial"/>
          <w:sz w:val="24"/>
          <w:szCs w:val="24"/>
        </w:rPr>
        <w:t>01.07.2009.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Стандартинформ</w:t>
      </w:r>
      <w:proofErr w:type="spellEnd"/>
      <w:r w:rsidRPr="00DE3319">
        <w:rPr>
          <w:rFonts w:ascii="Arial" w:hAnsi="Arial" w:cs="Arial"/>
          <w:sz w:val="24"/>
          <w:szCs w:val="24"/>
        </w:rPr>
        <w:t>, 2009. – 12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СТО 4.2–22–2009 Система менеджмента качества. Организация учета и хранения документов. – </w:t>
      </w:r>
      <w:proofErr w:type="spellStart"/>
      <w:r w:rsidRPr="00DE3319">
        <w:rPr>
          <w:rFonts w:ascii="Arial" w:hAnsi="Arial" w:cs="Arial"/>
          <w:sz w:val="24"/>
          <w:szCs w:val="24"/>
        </w:rPr>
        <w:t>Введ</w:t>
      </w:r>
      <w:proofErr w:type="spellEnd"/>
      <w:r w:rsidRPr="00DE3319">
        <w:rPr>
          <w:rFonts w:ascii="Arial" w:hAnsi="Arial" w:cs="Arial"/>
          <w:sz w:val="24"/>
          <w:szCs w:val="24"/>
        </w:rPr>
        <w:t>. 22.12.2009. – Красноярск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ИПК СФУ, 2009. – 41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Стандартизация в Российской Федерации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[сборник].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Стандартинформ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, 2007. – 211 с. – </w:t>
      </w:r>
      <w:proofErr w:type="spellStart"/>
      <w:r w:rsidRPr="00DE3319">
        <w:rPr>
          <w:rFonts w:ascii="Arial" w:hAnsi="Arial" w:cs="Arial"/>
          <w:sz w:val="24"/>
          <w:szCs w:val="24"/>
        </w:rPr>
        <w:t>Содерж</w:t>
      </w:r>
      <w:proofErr w:type="spellEnd"/>
      <w:r w:rsidRPr="00DE3319">
        <w:rPr>
          <w:rFonts w:ascii="Arial" w:hAnsi="Arial" w:cs="Arial"/>
          <w:sz w:val="24"/>
          <w:szCs w:val="24"/>
        </w:rPr>
        <w:t>. 12 док.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СП 118.13330.2012 Общественные здания и сооружения. Актуализированная редакция СНиП 31-06-2009. – </w:t>
      </w:r>
      <w:proofErr w:type="spellStart"/>
      <w:r w:rsidRPr="00DE3319">
        <w:rPr>
          <w:rFonts w:ascii="Arial" w:hAnsi="Arial" w:cs="Arial"/>
          <w:sz w:val="24"/>
          <w:szCs w:val="24"/>
        </w:rPr>
        <w:t>Введ</w:t>
      </w:r>
      <w:proofErr w:type="spellEnd"/>
      <w:r w:rsidRPr="00DE3319">
        <w:rPr>
          <w:rFonts w:ascii="Arial" w:hAnsi="Arial" w:cs="Arial"/>
          <w:sz w:val="24"/>
          <w:szCs w:val="24"/>
        </w:rPr>
        <w:t>. 20.05.2011.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ОАО ЦПП, 2011. – 44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СП 23-101-2004 Проектирование тепловой защиты зданий. – Взамен СП 23-101-2000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введ</w:t>
      </w:r>
      <w:proofErr w:type="spellEnd"/>
      <w:r w:rsidRPr="00DE3319">
        <w:rPr>
          <w:rFonts w:ascii="Arial" w:hAnsi="Arial" w:cs="Arial"/>
          <w:sz w:val="24"/>
          <w:szCs w:val="24"/>
        </w:rPr>
        <w:t>. 01.06.2004.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ФГУП ЦПП, 2004. – 140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Патентные документы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Пат. 2187888 Российская Федерация, МПК</w:t>
      </w:r>
      <w:r w:rsidRPr="00DE3319">
        <w:rPr>
          <w:rFonts w:ascii="Arial" w:hAnsi="Arial" w:cs="Arial"/>
          <w:sz w:val="24"/>
          <w:szCs w:val="24"/>
          <w:vertAlign w:val="superscript"/>
        </w:rPr>
        <w:t>7</w:t>
      </w:r>
      <w:r w:rsidRPr="00DE3319">
        <w:rPr>
          <w:rFonts w:ascii="Arial" w:hAnsi="Arial" w:cs="Arial"/>
          <w:sz w:val="24"/>
          <w:szCs w:val="24"/>
        </w:rPr>
        <w:t xml:space="preserve"> Н 04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1/38, Н 04 </w:t>
      </w:r>
      <w:r w:rsidRPr="00DE3319">
        <w:rPr>
          <w:rFonts w:ascii="Arial" w:hAnsi="Arial" w:cs="Arial"/>
          <w:sz w:val="24"/>
          <w:szCs w:val="24"/>
          <w:lang w:val="en-US"/>
        </w:rPr>
        <w:t>J</w:t>
      </w:r>
      <w:r w:rsidRPr="00DE3319">
        <w:rPr>
          <w:rFonts w:ascii="Arial" w:hAnsi="Arial" w:cs="Arial"/>
          <w:sz w:val="24"/>
          <w:szCs w:val="24"/>
        </w:rPr>
        <w:t xml:space="preserve"> 13/00. Приемопередающее устройство / В. И. Чугаева ; заявитель и </w:t>
      </w:r>
      <w:proofErr w:type="spellStart"/>
      <w:r w:rsidRPr="00DE3319">
        <w:rPr>
          <w:rFonts w:ascii="Arial" w:hAnsi="Arial" w:cs="Arial"/>
          <w:sz w:val="24"/>
          <w:szCs w:val="24"/>
        </w:rPr>
        <w:t>патенто</w:t>
      </w:r>
      <w:proofErr w:type="spellEnd"/>
      <w:r w:rsidRPr="00DE3319">
        <w:rPr>
          <w:rFonts w:ascii="Arial" w:hAnsi="Arial" w:cs="Arial"/>
          <w:sz w:val="24"/>
          <w:szCs w:val="24"/>
        </w:rPr>
        <w:t>-обладатель Воронеж. науч</w:t>
      </w:r>
      <w:proofErr w:type="gramStart"/>
      <w:r w:rsidRPr="00DE3319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DE3319">
        <w:rPr>
          <w:rFonts w:ascii="Arial" w:hAnsi="Arial" w:cs="Arial"/>
          <w:sz w:val="24"/>
          <w:szCs w:val="24"/>
        </w:rPr>
        <w:t>исслед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ин-т связи. – № 2000131736/09 ; </w:t>
      </w:r>
      <w:proofErr w:type="spellStart"/>
      <w:r w:rsidRPr="00DE3319">
        <w:rPr>
          <w:rFonts w:ascii="Arial" w:hAnsi="Arial" w:cs="Arial"/>
          <w:sz w:val="24"/>
          <w:szCs w:val="24"/>
        </w:rPr>
        <w:t>заявл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18.12.00 ; </w:t>
      </w:r>
      <w:proofErr w:type="spellStart"/>
      <w:r w:rsidRPr="00DE3319">
        <w:rPr>
          <w:rFonts w:ascii="Arial" w:hAnsi="Arial" w:cs="Arial"/>
          <w:sz w:val="24"/>
          <w:szCs w:val="24"/>
        </w:rPr>
        <w:t>опубл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20.08.02, </w:t>
      </w:r>
      <w:proofErr w:type="spellStart"/>
      <w:r w:rsidRPr="00DE3319">
        <w:rPr>
          <w:rFonts w:ascii="Arial" w:hAnsi="Arial" w:cs="Arial"/>
          <w:sz w:val="24"/>
          <w:szCs w:val="24"/>
        </w:rPr>
        <w:t>Бюл</w:t>
      </w:r>
      <w:proofErr w:type="spellEnd"/>
      <w:r w:rsidRPr="00DE3319">
        <w:rPr>
          <w:rFonts w:ascii="Arial" w:hAnsi="Arial" w:cs="Arial"/>
          <w:sz w:val="24"/>
          <w:szCs w:val="24"/>
        </w:rPr>
        <w:t>. № 23 (</w:t>
      </w:r>
      <w:r w:rsidRPr="00DE3319">
        <w:rPr>
          <w:rFonts w:ascii="Arial" w:hAnsi="Arial" w:cs="Arial"/>
          <w:sz w:val="24"/>
          <w:szCs w:val="24"/>
          <w:lang w:val="en-US"/>
        </w:rPr>
        <w:t>II</w:t>
      </w:r>
      <w:r w:rsidRPr="00DE3319">
        <w:rPr>
          <w:rFonts w:ascii="Arial" w:hAnsi="Arial" w:cs="Arial"/>
          <w:sz w:val="24"/>
          <w:szCs w:val="24"/>
        </w:rPr>
        <w:t xml:space="preserve"> ч.). – 3 с.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pacing w:val="-2"/>
          <w:sz w:val="24"/>
          <w:szCs w:val="24"/>
        </w:rPr>
      </w:pPr>
      <w:proofErr w:type="spellStart"/>
      <w:r w:rsidRPr="00DE3319">
        <w:rPr>
          <w:rFonts w:ascii="Arial" w:hAnsi="Arial" w:cs="Arial"/>
          <w:spacing w:val="-2"/>
          <w:sz w:val="24"/>
          <w:szCs w:val="24"/>
        </w:rPr>
        <w:t>А.с</w:t>
      </w:r>
      <w:proofErr w:type="spellEnd"/>
      <w:r w:rsidRPr="00DE3319">
        <w:rPr>
          <w:rFonts w:ascii="Arial" w:hAnsi="Arial" w:cs="Arial"/>
          <w:spacing w:val="-2"/>
          <w:sz w:val="24"/>
          <w:szCs w:val="24"/>
        </w:rPr>
        <w:t>. 1007970 СССР, МКИ</w:t>
      </w:r>
      <w:r w:rsidRPr="00DE3319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DE3319">
        <w:rPr>
          <w:rFonts w:ascii="Arial" w:hAnsi="Arial" w:cs="Arial"/>
          <w:spacing w:val="-2"/>
          <w:sz w:val="24"/>
          <w:szCs w:val="24"/>
        </w:rPr>
        <w:t xml:space="preserve"> В 25 </w:t>
      </w:r>
      <w:r w:rsidRPr="00DE3319">
        <w:rPr>
          <w:rFonts w:ascii="Arial" w:hAnsi="Arial" w:cs="Arial"/>
          <w:spacing w:val="-2"/>
          <w:sz w:val="24"/>
          <w:szCs w:val="24"/>
          <w:lang w:val="en-US"/>
        </w:rPr>
        <w:t>J</w:t>
      </w:r>
      <w:r w:rsidRPr="00DE3319">
        <w:rPr>
          <w:rFonts w:ascii="Arial" w:hAnsi="Arial" w:cs="Arial"/>
          <w:spacing w:val="-2"/>
          <w:sz w:val="24"/>
          <w:szCs w:val="24"/>
        </w:rPr>
        <w:t xml:space="preserve"> 15/00. Устройство для захвата неориентированных деталей типа валов / В. С. Ваулин, В. Г. </w:t>
      </w:r>
      <w:proofErr w:type="spellStart"/>
      <w:r w:rsidRPr="00DE3319">
        <w:rPr>
          <w:rFonts w:ascii="Arial" w:hAnsi="Arial" w:cs="Arial"/>
          <w:spacing w:val="-2"/>
          <w:sz w:val="24"/>
          <w:szCs w:val="24"/>
        </w:rPr>
        <w:t>Кемайкин</w:t>
      </w:r>
      <w:proofErr w:type="spellEnd"/>
      <w:r w:rsidRPr="00DE3319">
        <w:rPr>
          <w:rFonts w:ascii="Arial" w:hAnsi="Arial" w:cs="Arial"/>
          <w:spacing w:val="-2"/>
          <w:sz w:val="24"/>
          <w:szCs w:val="24"/>
        </w:rPr>
        <w:t xml:space="preserve"> (СССР). – № 3360585/25-08</w:t>
      </w:r>
      <w:proofErr w:type="gramStart"/>
      <w:r w:rsidRPr="00DE3319">
        <w:rPr>
          <w:rFonts w:ascii="Arial" w:hAnsi="Arial" w:cs="Arial"/>
          <w:spacing w:val="-2"/>
          <w:sz w:val="24"/>
          <w:szCs w:val="24"/>
        </w:rPr>
        <w:t xml:space="preserve"> ;</w:t>
      </w:r>
      <w:proofErr w:type="gramEnd"/>
      <w:r w:rsidRPr="00DE331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pacing w:val="-2"/>
          <w:sz w:val="24"/>
          <w:szCs w:val="24"/>
        </w:rPr>
        <w:t>заявл</w:t>
      </w:r>
      <w:proofErr w:type="spellEnd"/>
      <w:r w:rsidRPr="00DE3319">
        <w:rPr>
          <w:rFonts w:ascii="Arial" w:hAnsi="Arial" w:cs="Arial"/>
          <w:spacing w:val="-2"/>
          <w:sz w:val="24"/>
          <w:szCs w:val="24"/>
        </w:rPr>
        <w:t xml:space="preserve">. 23.11.81 ; </w:t>
      </w:r>
      <w:proofErr w:type="spellStart"/>
      <w:r w:rsidRPr="00DE3319">
        <w:rPr>
          <w:rFonts w:ascii="Arial" w:hAnsi="Arial" w:cs="Arial"/>
          <w:spacing w:val="-2"/>
          <w:sz w:val="24"/>
          <w:szCs w:val="24"/>
        </w:rPr>
        <w:t>опубл</w:t>
      </w:r>
      <w:proofErr w:type="spellEnd"/>
      <w:r w:rsidRPr="00DE3319">
        <w:rPr>
          <w:rFonts w:ascii="Arial" w:hAnsi="Arial" w:cs="Arial"/>
          <w:spacing w:val="-2"/>
          <w:sz w:val="24"/>
          <w:szCs w:val="24"/>
        </w:rPr>
        <w:t xml:space="preserve">. 30.03.83, </w:t>
      </w:r>
      <w:proofErr w:type="spellStart"/>
      <w:r w:rsidRPr="00DE3319">
        <w:rPr>
          <w:rFonts w:ascii="Arial" w:hAnsi="Arial" w:cs="Arial"/>
          <w:spacing w:val="-2"/>
          <w:sz w:val="24"/>
          <w:szCs w:val="24"/>
        </w:rPr>
        <w:t>Бюл</w:t>
      </w:r>
      <w:proofErr w:type="spellEnd"/>
      <w:r w:rsidRPr="00DE3319">
        <w:rPr>
          <w:rFonts w:ascii="Arial" w:hAnsi="Arial" w:cs="Arial"/>
          <w:spacing w:val="-2"/>
          <w:sz w:val="24"/>
          <w:szCs w:val="24"/>
        </w:rPr>
        <w:t xml:space="preserve">. № 12. – 2 с.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Книги одного автора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proofErr w:type="spellStart"/>
      <w:r w:rsidRPr="00DE3319">
        <w:rPr>
          <w:rFonts w:ascii="Arial" w:hAnsi="Arial" w:cs="Arial"/>
          <w:sz w:val="24"/>
          <w:szCs w:val="24"/>
        </w:rPr>
        <w:t>Маергойз</w:t>
      </w:r>
      <w:proofErr w:type="spellEnd"/>
      <w:r w:rsidRPr="00DE3319">
        <w:rPr>
          <w:rFonts w:ascii="Arial" w:hAnsi="Arial" w:cs="Arial"/>
          <w:sz w:val="24"/>
          <w:szCs w:val="24"/>
        </w:rPr>
        <w:t>, Л. С. Элементы линейной алгебры и аналитической геометрии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учебник / Л. С. </w:t>
      </w:r>
      <w:proofErr w:type="spellStart"/>
      <w:r w:rsidRPr="00DE3319">
        <w:rPr>
          <w:rFonts w:ascii="Arial" w:hAnsi="Arial" w:cs="Arial"/>
          <w:sz w:val="24"/>
          <w:szCs w:val="24"/>
        </w:rPr>
        <w:t>Маергойз</w:t>
      </w:r>
      <w:proofErr w:type="spellEnd"/>
      <w:r w:rsidRPr="00DE3319">
        <w:rPr>
          <w:rFonts w:ascii="Arial" w:hAnsi="Arial" w:cs="Arial"/>
          <w:sz w:val="24"/>
          <w:szCs w:val="24"/>
        </w:rPr>
        <w:t>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АСВ, 2004. – 232 с.</w:t>
      </w:r>
    </w:p>
    <w:p w:rsidR="00DE3319" w:rsidRPr="00DE3319" w:rsidRDefault="00DE3319" w:rsidP="00DE3319">
      <w:pPr>
        <w:widowControl w:val="0"/>
        <w:tabs>
          <w:tab w:val="left" w:pos="0"/>
          <w:tab w:val="left" w:pos="360"/>
        </w:tabs>
        <w:ind w:firstLine="720"/>
        <w:contextualSpacing/>
        <w:jc w:val="both"/>
        <w:rPr>
          <w:rFonts w:ascii="Arial" w:hAnsi="Arial" w:cs="Arial"/>
        </w:rPr>
      </w:pPr>
      <w:proofErr w:type="spellStart"/>
      <w:r w:rsidRPr="00DE3319">
        <w:rPr>
          <w:rFonts w:ascii="Arial" w:hAnsi="Arial" w:cs="Arial"/>
          <w:bCs/>
        </w:rPr>
        <w:t>Калыгин</w:t>
      </w:r>
      <w:proofErr w:type="spellEnd"/>
      <w:r w:rsidRPr="00DE3319">
        <w:rPr>
          <w:rFonts w:ascii="Arial" w:hAnsi="Arial" w:cs="Arial"/>
          <w:bCs/>
        </w:rPr>
        <w:t>, В. Г</w:t>
      </w:r>
      <w:r w:rsidRPr="00DE3319">
        <w:rPr>
          <w:rFonts w:ascii="Arial" w:hAnsi="Arial" w:cs="Arial"/>
        </w:rPr>
        <w:t>. Промышленная экология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учебное пособие /                           В. Г. </w:t>
      </w:r>
      <w:proofErr w:type="spellStart"/>
      <w:r w:rsidRPr="00DE3319">
        <w:rPr>
          <w:rFonts w:ascii="Arial" w:hAnsi="Arial" w:cs="Arial"/>
        </w:rPr>
        <w:t>Калыгин</w:t>
      </w:r>
      <w:proofErr w:type="spellEnd"/>
      <w:r w:rsidRPr="00DE3319">
        <w:rPr>
          <w:rFonts w:ascii="Arial" w:hAnsi="Arial" w:cs="Arial"/>
        </w:rPr>
        <w:t>. – Москва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Академия, 2004. – 431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Макаров, Е. Ф. Справочник по электрическим сетям : в 6 т. / Е. Ф. Макаров; под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р</w:t>
      </w:r>
      <w:proofErr w:type="gramEnd"/>
      <w:r w:rsidRPr="00DE3319">
        <w:rPr>
          <w:rFonts w:ascii="Arial" w:hAnsi="Arial" w:cs="Arial"/>
          <w:sz w:val="24"/>
          <w:szCs w:val="24"/>
        </w:rPr>
        <w:t>ед. И. Т. Горюнова, А. А. Любимова.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Папирус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DE3319">
        <w:rPr>
          <w:rFonts w:ascii="Arial" w:hAnsi="Arial" w:cs="Arial"/>
          <w:sz w:val="24"/>
          <w:szCs w:val="24"/>
        </w:rPr>
        <w:t>ро, 2003. – Т.2. – 622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223107" w:rsidRDefault="00223107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lastRenderedPageBreak/>
        <w:t>Книги двух авторов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Соколов, А. Н. Гражданское общество: проблемы формирования и развития (философский и юридический аспекты) : монография / А. Н. Соколов, К. С. </w:t>
      </w:r>
      <w:proofErr w:type="spellStart"/>
      <w:r w:rsidRPr="00DE3319">
        <w:rPr>
          <w:rFonts w:ascii="Arial" w:hAnsi="Arial" w:cs="Arial"/>
          <w:sz w:val="24"/>
          <w:szCs w:val="24"/>
        </w:rPr>
        <w:t>Сердобинцев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; под общ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р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ед. В. М. </w:t>
      </w:r>
      <w:proofErr w:type="spellStart"/>
      <w:r w:rsidRPr="00DE3319">
        <w:rPr>
          <w:rFonts w:ascii="Arial" w:hAnsi="Arial" w:cs="Arial"/>
          <w:sz w:val="24"/>
          <w:szCs w:val="24"/>
        </w:rPr>
        <w:t>Бочарова</w:t>
      </w:r>
      <w:proofErr w:type="spellEnd"/>
      <w:r w:rsidRPr="00DE3319">
        <w:rPr>
          <w:rFonts w:ascii="Arial" w:hAnsi="Arial" w:cs="Arial"/>
          <w:sz w:val="24"/>
          <w:szCs w:val="24"/>
        </w:rPr>
        <w:t>. – Калининград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Калининградский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ЮИ МВД России, 2009. – 218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Агафонова, Н. Н. Гражданское право : учеб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п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особие для вузов / </w:t>
      </w:r>
      <w:r w:rsidRPr="00DE3319">
        <w:rPr>
          <w:rFonts w:ascii="Arial" w:hAnsi="Arial" w:cs="Arial"/>
          <w:sz w:val="24"/>
          <w:szCs w:val="24"/>
        </w:rPr>
        <w:br/>
        <w:t xml:space="preserve">Н. Н. Агафонова, Т. В. Богачева ; под. общ. ред. А. Г. </w:t>
      </w:r>
      <w:proofErr w:type="spellStart"/>
      <w:r w:rsidRPr="00DE3319">
        <w:rPr>
          <w:rFonts w:ascii="Arial" w:hAnsi="Arial" w:cs="Arial"/>
          <w:sz w:val="24"/>
          <w:szCs w:val="24"/>
        </w:rPr>
        <w:t>Калпина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; Мин-во общ. и проф. образования РФ, </w:t>
      </w:r>
      <w:proofErr w:type="spellStart"/>
      <w:r w:rsidRPr="00DE3319">
        <w:rPr>
          <w:rFonts w:ascii="Arial" w:hAnsi="Arial" w:cs="Arial"/>
          <w:sz w:val="24"/>
          <w:szCs w:val="24"/>
        </w:rPr>
        <w:t>Моск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DE3319">
        <w:rPr>
          <w:rFonts w:ascii="Arial" w:hAnsi="Arial" w:cs="Arial"/>
          <w:sz w:val="24"/>
          <w:szCs w:val="24"/>
        </w:rPr>
        <w:t>юрид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акад. – Изд. 2-е, </w:t>
      </w:r>
      <w:proofErr w:type="spellStart"/>
      <w:r w:rsidRPr="00DE3319">
        <w:rPr>
          <w:rFonts w:ascii="Arial" w:hAnsi="Arial" w:cs="Arial"/>
          <w:sz w:val="24"/>
          <w:szCs w:val="24"/>
        </w:rPr>
        <w:t>перераб</w:t>
      </w:r>
      <w:proofErr w:type="spellEnd"/>
      <w:r w:rsidRPr="00DE3319">
        <w:rPr>
          <w:rFonts w:ascii="Arial" w:hAnsi="Arial" w:cs="Arial"/>
          <w:sz w:val="24"/>
          <w:szCs w:val="24"/>
        </w:rPr>
        <w:t>. и доп. – Москва : Юрист, 2002. – 542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proofErr w:type="spellStart"/>
      <w:r w:rsidRPr="00DE3319">
        <w:rPr>
          <w:rFonts w:ascii="Arial" w:hAnsi="Arial" w:cs="Arial"/>
          <w:sz w:val="24"/>
          <w:szCs w:val="24"/>
        </w:rPr>
        <w:t>Гудников</w:t>
      </w:r>
      <w:proofErr w:type="spellEnd"/>
      <w:r w:rsidRPr="00DE3319">
        <w:rPr>
          <w:rFonts w:ascii="Arial" w:hAnsi="Arial" w:cs="Arial"/>
          <w:sz w:val="24"/>
          <w:szCs w:val="24"/>
        </w:rPr>
        <w:t>, В. А. Экологическая экспертиза. Т. 1. Градостроительная документация. Сборник законодательных и нормативных документов / В. А. </w:t>
      </w:r>
      <w:proofErr w:type="spellStart"/>
      <w:r w:rsidRPr="00DE3319">
        <w:rPr>
          <w:rFonts w:ascii="Arial" w:hAnsi="Arial" w:cs="Arial"/>
          <w:sz w:val="24"/>
          <w:szCs w:val="24"/>
        </w:rPr>
        <w:t>Гудников</w:t>
      </w:r>
      <w:proofErr w:type="spellEnd"/>
      <w:r w:rsidRPr="00DE3319">
        <w:rPr>
          <w:rFonts w:ascii="Arial" w:hAnsi="Arial" w:cs="Arial"/>
          <w:sz w:val="24"/>
          <w:szCs w:val="24"/>
        </w:rPr>
        <w:t>, В. Н. Седых.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Энергосервис</w:t>
      </w:r>
      <w:proofErr w:type="spellEnd"/>
      <w:r w:rsidRPr="00DE3319">
        <w:rPr>
          <w:rFonts w:ascii="Arial" w:hAnsi="Arial" w:cs="Arial"/>
          <w:sz w:val="24"/>
          <w:szCs w:val="24"/>
        </w:rPr>
        <w:t>, 2005. – 560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Книги трех авторов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proofErr w:type="spellStart"/>
      <w:r w:rsidRPr="00DE3319">
        <w:rPr>
          <w:rFonts w:ascii="Arial" w:hAnsi="Arial" w:cs="Arial"/>
          <w:sz w:val="24"/>
          <w:szCs w:val="24"/>
        </w:rPr>
        <w:t>Киричек</w:t>
      </w:r>
      <w:proofErr w:type="spellEnd"/>
      <w:r w:rsidRPr="00DE3319">
        <w:rPr>
          <w:rFonts w:ascii="Arial" w:hAnsi="Arial" w:cs="Arial"/>
          <w:sz w:val="24"/>
          <w:szCs w:val="24"/>
        </w:rPr>
        <w:t>, А. В. Технология и оборудование статико-импульсной обработки поверхностным пластическим деформированием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науч. изд. /             А. В. </w:t>
      </w:r>
      <w:proofErr w:type="spellStart"/>
      <w:r w:rsidRPr="00DE3319">
        <w:rPr>
          <w:rFonts w:ascii="Arial" w:hAnsi="Arial" w:cs="Arial"/>
          <w:sz w:val="24"/>
          <w:szCs w:val="24"/>
        </w:rPr>
        <w:t>Киричек</w:t>
      </w:r>
      <w:proofErr w:type="spellEnd"/>
      <w:r w:rsidRPr="00DE3319">
        <w:rPr>
          <w:rFonts w:ascii="Arial" w:hAnsi="Arial" w:cs="Arial"/>
          <w:sz w:val="24"/>
          <w:szCs w:val="24"/>
        </w:rPr>
        <w:t>, Д. Л. Соловьев, А. Г. Лазуткин.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Машиностроение, 2004. – 287 с.</w:t>
      </w:r>
    </w:p>
    <w:p w:rsidR="00DE3319" w:rsidRPr="00DE3319" w:rsidRDefault="00DE3319" w:rsidP="00DE3319">
      <w:pPr>
        <w:ind w:firstLine="720"/>
        <w:contextualSpacing/>
        <w:jc w:val="both"/>
        <w:rPr>
          <w:rFonts w:ascii="Arial" w:hAnsi="Arial" w:cs="Arial"/>
        </w:rPr>
      </w:pPr>
      <w:proofErr w:type="spellStart"/>
      <w:r w:rsidRPr="00DE3319">
        <w:rPr>
          <w:rFonts w:ascii="Arial" w:hAnsi="Arial" w:cs="Arial"/>
        </w:rPr>
        <w:t>Дикаревский</w:t>
      </w:r>
      <w:proofErr w:type="spellEnd"/>
      <w:r w:rsidRPr="00DE3319">
        <w:rPr>
          <w:rFonts w:ascii="Arial" w:hAnsi="Arial" w:cs="Arial"/>
        </w:rPr>
        <w:t>, В. С. Обработка осадков сточных вод : учеб</w:t>
      </w:r>
      <w:proofErr w:type="gramStart"/>
      <w:r w:rsidRPr="00DE3319">
        <w:rPr>
          <w:rFonts w:ascii="Arial" w:hAnsi="Arial" w:cs="Arial"/>
        </w:rPr>
        <w:t>.</w:t>
      </w:r>
      <w:proofErr w:type="gramEnd"/>
      <w:r w:rsidRPr="00DE3319">
        <w:rPr>
          <w:rFonts w:ascii="Arial" w:hAnsi="Arial" w:cs="Arial"/>
        </w:rPr>
        <w:t xml:space="preserve"> </w:t>
      </w:r>
      <w:proofErr w:type="gramStart"/>
      <w:r w:rsidRPr="00DE3319">
        <w:rPr>
          <w:rFonts w:ascii="Arial" w:hAnsi="Arial" w:cs="Arial"/>
        </w:rPr>
        <w:t>п</w:t>
      </w:r>
      <w:proofErr w:type="gramEnd"/>
      <w:r w:rsidRPr="00DE3319">
        <w:rPr>
          <w:rFonts w:ascii="Arial" w:hAnsi="Arial" w:cs="Arial"/>
        </w:rPr>
        <w:t xml:space="preserve">особие /          В. С. </w:t>
      </w:r>
      <w:proofErr w:type="spellStart"/>
      <w:r w:rsidRPr="00DE3319">
        <w:rPr>
          <w:rFonts w:ascii="Arial" w:hAnsi="Arial" w:cs="Arial"/>
        </w:rPr>
        <w:t>Дикаревский</w:t>
      </w:r>
      <w:proofErr w:type="spellEnd"/>
      <w:r w:rsidRPr="00DE3319">
        <w:rPr>
          <w:rFonts w:ascii="Arial" w:hAnsi="Arial" w:cs="Arial"/>
        </w:rPr>
        <w:t>, В. Г. Иванов, Н. А. Черников. – Санкт-Петербург</w:t>
      </w:r>
      <w:proofErr w:type="gramStart"/>
      <w:r w:rsidRPr="00DE3319">
        <w:rPr>
          <w:rFonts w:ascii="Arial" w:hAnsi="Arial" w:cs="Arial"/>
        </w:rPr>
        <w:t xml:space="preserve"> :</w:t>
      </w:r>
      <w:proofErr w:type="gramEnd"/>
      <w:r w:rsidRPr="00DE3319">
        <w:rPr>
          <w:rFonts w:ascii="Arial" w:hAnsi="Arial" w:cs="Arial"/>
        </w:rPr>
        <w:t xml:space="preserve"> Петербургский гос. ун-т путей сообщения, 2001. – 36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Книги четырех и более авторов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pacing w:val="-4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Маркетинговые исследования в строительстве : учеб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п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особие для студентов спец. «Менеджмент организаций» / О. В. </w:t>
      </w:r>
      <w:proofErr w:type="spellStart"/>
      <w:r w:rsidRPr="00DE3319">
        <w:rPr>
          <w:rFonts w:ascii="Arial" w:hAnsi="Arial" w:cs="Arial"/>
          <w:sz w:val="24"/>
          <w:szCs w:val="24"/>
        </w:rPr>
        <w:t>Михненков</w:t>
      </w:r>
      <w:proofErr w:type="spellEnd"/>
      <w:r w:rsidRPr="00DE3319">
        <w:rPr>
          <w:rFonts w:ascii="Arial" w:hAnsi="Arial" w:cs="Arial"/>
          <w:sz w:val="24"/>
          <w:szCs w:val="24"/>
        </w:rPr>
        <w:t>, И. З. </w:t>
      </w:r>
      <w:proofErr w:type="spellStart"/>
      <w:r w:rsidRPr="00DE3319">
        <w:rPr>
          <w:rFonts w:ascii="Arial" w:hAnsi="Arial" w:cs="Arial"/>
          <w:sz w:val="24"/>
          <w:szCs w:val="24"/>
        </w:rPr>
        <w:t>Коготкова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, Е. В. Генкин, Г. Я. </w:t>
      </w:r>
      <w:proofErr w:type="spellStart"/>
      <w:r w:rsidRPr="00DE3319">
        <w:rPr>
          <w:rFonts w:ascii="Arial" w:hAnsi="Arial" w:cs="Arial"/>
          <w:sz w:val="24"/>
          <w:szCs w:val="24"/>
        </w:rPr>
        <w:t>Сороко</w:t>
      </w:r>
      <w:proofErr w:type="spellEnd"/>
      <w:r w:rsidRPr="00DE3319">
        <w:rPr>
          <w:rFonts w:ascii="Arial" w:hAnsi="Arial" w:cs="Arial"/>
          <w:sz w:val="24"/>
          <w:szCs w:val="24"/>
        </w:rPr>
        <w:t>. – Москва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Гос. ун-т управления, 2005. – 59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Интегрированный урок по химии : метод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р</w:t>
      </w:r>
      <w:proofErr w:type="gramEnd"/>
      <w:r w:rsidRPr="00DE3319">
        <w:rPr>
          <w:rFonts w:ascii="Arial" w:hAnsi="Arial" w:cs="Arial"/>
          <w:sz w:val="24"/>
          <w:szCs w:val="24"/>
        </w:rPr>
        <w:t>екомендации / С. Г. </w:t>
      </w:r>
      <w:proofErr w:type="spellStart"/>
      <w:r w:rsidRPr="00DE3319">
        <w:rPr>
          <w:rFonts w:ascii="Arial" w:hAnsi="Arial" w:cs="Arial"/>
          <w:sz w:val="24"/>
          <w:szCs w:val="24"/>
        </w:rPr>
        <w:t>Ахмерова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[и др.]. – Уфа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БИРО, 2002. – 15 с.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История России : учеб. пособие для студентов всех специальностей /  В. Н. Быков [и др.] ; отв. ред. В. Н. Сухов ; М-во образования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DE3319">
        <w:rPr>
          <w:rFonts w:ascii="Arial" w:hAnsi="Arial" w:cs="Arial"/>
          <w:sz w:val="24"/>
          <w:szCs w:val="24"/>
        </w:rPr>
        <w:t>ос. Федерации, С-</w:t>
      </w:r>
      <w:proofErr w:type="spellStart"/>
      <w:r w:rsidRPr="00DE3319">
        <w:rPr>
          <w:rFonts w:ascii="Arial" w:hAnsi="Arial" w:cs="Arial"/>
          <w:sz w:val="24"/>
          <w:szCs w:val="24"/>
        </w:rPr>
        <w:t>Петерб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DE3319">
        <w:rPr>
          <w:rFonts w:ascii="Arial" w:hAnsi="Arial" w:cs="Arial"/>
          <w:sz w:val="24"/>
          <w:szCs w:val="24"/>
        </w:rPr>
        <w:t>лесотехн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акад. – 2-е изд., </w:t>
      </w:r>
      <w:proofErr w:type="spellStart"/>
      <w:r w:rsidRPr="00DE3319">
        <w:rPr>
          <w:rFonts w:ascii="Arial" w:hAnsi="Arial" w:cs="Arial"/>
          <w:sz w:val="24"/>
          <w:szCs w:val="24"/>
        </w:rPr>
        <w:t>перераб</w:t>
      </w:r>
      <w:proofErr w:type="spellEnd"/>
      <w:r w:rsidRPr="00DE3319">
        <w:rPr>
          <w:rFonts w:ascii="Arial" w:hAnsi="Arial" w:cs="Arial"/>
          <w:sz w:val="24"/>
          <w:szCs w:val="24"/>
        </w:rPr>
        <w:t>. и доп. – Санкт-Петербург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СПбЛТА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, 2001. – 231 с. </w:t>
      </w:r>
    </w:p>
    <w:p w:rsidR="00DE3319" w:rsidRPr="00DE3319" w:rsidRDefault="00DE3319" w:rsidP="00DE3319">
      <w:pPr>
        <w:ind w:firstLine="720"/>
        <w:contextualSpacing/>
        <w:jc w:val="both"/>
        <w:rPr>
          <w:rFonts w:ascii="Arial" w:hAnsi="Arial" w:cs="Arial"/>
        </w:rPr>
      </w:pPr>
      <w:r w:rsidRPr="00DE3319">
        <w:rPr>
          <w:rFonts w:ascii="Arial" w:hAnsi="Arial" w:cs="Arial"/>
        </w:rPr>
        <w:t>Нестационарная аэродинамика баллистического полета / Ю. М. </w:t>
      </w:r>
      <w:proofErr w:type="spellStart"/>
      <w:r w:rsidRPr="00DE3319">
        <w:rPr>
          <w:rFonts w:ascii="Arial" w:hAnsi="Arial" w:cs="Arial"/>
        </w:rPr>
        <w:t>Липницкий</w:t>
      </w:r>
      <w:proofErr w:type="spellEnd"/>
      <w:r w:rsidRPr="00DE3319">
        <w:rPr>
          <w:rFonts w:ascii="Arial" w:hAnsi="Arial" w:cs="Arial"/>
        </w:rPr>
        <w:t xml:space="preserve"> [и др.]. – Москва, 2003. – 176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Книги под заглавием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pacing w:val="-4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Актуальные проблемы социального менеджмента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научный сборник / </w:t>
      </w:r>
      <w:proofErr w:type="spellStart"/>
      <w:r w:rsidRPr="00DE3319">
        <w:rPr>
          <w:rFonts w:ascii="Arial" w:hAnsi="Arial" w:cs="Arial"/>
          <w:sz w:val="24"/>
          <w:szCs w:val="24"/>
        </w:rPr>
        <w:t>Сарат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3319">
        <w:rPr>
          <w:rFonts w:ascii="Arial" w:hAnsi="Arial" w:cs="Arial"/>
          <w:sz w:val="24"/>
          <w:szCs w:val="24"/>
        </w:rPr>
        <w:t>техн</w:t>
      </w:r>
      <w:proofErr w:type="spellEnd"/>
      <w:r w:rsidRPr="00DE3319">
        <w:rPr>
          <w:rFonts w:ascii="Arial" w:hAnsi="Arial" w:cs="Arial"/>
          <w:sz w:val="24"/>
          <w:szCs w:val="24"/>
        </w:rPr>
        <w:t>. ун-т ; ред. А. С. Борщов. – Саратов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Аквариус</w:t>
      </w:r>
      <w:proofErr w:type="spellEnd"/>
      <w:r w:rsidRPr="00DE3319">
        <w:rPr>
          <w:rFonts w:ascii="Arial" w:hAnsi="Arial" w:cs="Arial"/>
          <w:sz w:val="24"/>
          <w:szCs w:val="24"/>
        </w:rPr>
        <w:t>, 2002. – 210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pacing w:val="-4"/>
          <w:sz w:val="24"/>
          <w:szCs w:val="24"/>
        </w:rPr>
      </w:pPr>
      <w:r w:rsidRPr="00DE3319">
        <w:rPr>
          <w:rFonts w:ascii="Arial" w:hAnsi="Arial" w:cs="Arial"/>
          <w:spacing w:val="-4"/>
          <w:sz w:val="24"/>
          <w:szCs w:val="24"/>
        </w:rPr>
        <w:t>Управление бизнесом</w:t>
      </w:r>
      <w:proofErr w:type="gramStart"/>
      <w:r w:rsidRPr="00DE3319">
        <w:rPr>
          <w:rFonts w:ascii="Arial" w:hAnsi="Arial" w:cs="Arial"/>
          <w:spacing w:val="-4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pacing w:val="-4"/>
          <w:sz w:val="24"/>
          <w:szCs w:val="24"/>
        </w:rPr>
        <w:t xml:space="preserve"> сб. статей. – Нижний Новгород</w:t>
      </w:r>
      <w:proofErr w:type="gramStart"/>
      <w:r w:rsidRPr="00DE3319">
        <w:rPr>
          <w:rFonts w:ascii="Arial" w:hAnsi="Arial" w:cs="Arial"/>
          <w:spacing w:val="-4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pacing w:val="-4"/>
          <w:sz w:val="24"/>
          <w:szCs w:val="24"/>
        </w:rPr>
        <w:t xml:space="preserve"> Изд-во </w:t>
      </w:r>
      <w:proofErr w:type="spellStart"/>
      <w:r w:rsidRPr="00DE3319">
        <w:rPr>
          <w:rFonts w:ascii="Arial" w:hAnsi="Arial" w:cs="Arial"/>
          <w:spacing w:val="-4"/>
          <w:sz w:val="24"/>
          <w:szCs w:val="24"/>
        </w:rPr>
        <w:t>Нижнегородского</w:t>
      </w:r>
      <w:proofErr w:type="spellEnd"/>
      <w:r w:rsidRPr="00DE3319">
        <w:rPr>
          <w:rFonts w:ascii="Arial" w:hAnsi="Arial" w:cs="Arial"/>
          <w:spacing w:val="-4"/>
          <w:sz w:val="24"/>
          <w:szCs w:val="24"/>
        </w:rPr>
        <w:t xml:space="preserve"> ун-та, 2009. – 243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pacing w:val="-4"/>
          <w:sz w:val="24"/>
          <w:szCs w:val="24"/>
        </w:rPr>
      </w:pPr>
      <w:r w:rsidRPr="00DE3319">
        <w:rPr>
          <w:rFonts w:ascii="Arial" w:hAnsi="Arial" w:cs="Arial"/>
          <w:spacing w:val="-4"/>
          <w:sz w:val="24"/>
          <w:szCs w:val="24"/>
        </w:rPr>
        <w:t xml:space="preserve">На пути к гражданскому обществу : материалы </w:t>
      </w:r>
      <w:proofErr w:type="spellStart"/>
      <w:r w:rsidRPr="00DE3319">
        <w:rPr>
          <w:rFonts w:ascii="Arial" w:hAnsi="Arial" w:cs="Arial"/>
          <w:spacing w:val="-4"/>
          <w:sz w:val="24"/>
          <w:szCs w:val="24"/>
        </w:rPr>
        <w:t>междунар</w:t>
      </w:r>
      <w:proofErr w:type="spellEnd"/>
      <w:r w:rsidRPr="00DE3319">
        <w:rPr>
          <w:rFonts w:ascii="Arial" w:hAnsi="Arial" w:cs="Arial"/>
          <w:spacing w:val="-4"/>
          <w:sz w:val="24"/>
          <w:szCs w:val="24"/>
        </w:rPr>
        <w:t>. науч</w:t>
      </w:r>
      <w:proofErr w:type="gramStart"/>
      <w:r w:rsidRPr="00DE3319">
        <w:rPr>
          <w:rFonts w:ascii="Arial" w:hAnsi="Arial" w:cs="Arial"/>
          <w:spacing w:val="-4"/>
          <w:sz w:val="24"/>
          <w:szCs w:val="24"/>
        </w:rPr>
        <w:t>.-</w:t>
      </w:r>
      <w:proofErr w:type="spellStart"/>
      <w:proofErr w:type="gramEnd"/>
      <w:r w:rsidRPr="00DE3319">
        <w:rPr>
          <w:rFonts w:ascii="Arial" w:hAnsi="Arial" w:cs="Arial"/>
          <w:spacing w:val="-4"/>
          <w:sz w:val="24"/>
          <w:szCs w:val="24"/>
        </w:rPr>
        <w:t>практ</w:t>
      </w:r>
      <w:proofErr w:type="spellEnd"/>
      <w:r w:rsidRPr="00DE3319">
        <w:rPr>
          <w:rFonts w:ascii="Arial" w:hAnsi="Arial" w:cs="Arial"/>
          <w:spacing w:val="-4"/>
          <w:sz w:val="24"/>
          <w:szCs w:val="24"/>
        </w:rPr>
        <w:t xml:space="preserve">. </w:t>
      </w:r>
      <w:proofErr w:type="spellStart"/>
      <w:r w:rsidRPr="00DE3319">
        <w:rPr>
          <w:rFonts w:ascii="Arial" w:hAnsi="Arial" w:cs="Arial"/>
          <w:spacing w:val="-4"/>
          <w:sz w:val="24"/>
          <w:szCs w:val="24"/>
        </w:rPr>
        <w:t>конф</w:t>
      </w:r>
      <w:proofErr w:type="spellEnd"/>
      <w:r w:rsidRPr="00DE3319">
        <w:rPr>
          <w:rFonts w:ascii="Arial" w:hAnsi="Arial" w:cs="Arial"/>
          <w:spacing w:val="-4"/>
          <w:sz w:val="24"/>
          <w:szCs w:val="24"/>
        </w:rPr>
        <w:t xml:space="preserve">., 6 – 7 дек. </w:t>
      </w:r>
      <w:smartTag w:uri="urn:schemas-microsoft-com:office:smarttags" w:element="metricconverter">
        <w:smartTagPr>
          <w:attr w:name="ProductID" w:val="2002 г"/>
        </w:smartTagPr>
        <w:r w:rsidRPr="00DE3319">
          <w:rPr>
            <w:rFonts w:ascii="Arial" w:hAnsi="Arial" w:cs="Arial"/>
            <w:spacing w:val="-4"/>
            <w:sz w:val="24"/>
            <w:szCs w:val="24"/>
          </w:rPr>
          <w:t>2002 г</w:t>
        </w:r>
      </w:smartTag>
      <w:r w:rsidRPr="00DE3319">
        <w:rPr>
          <w:rFonts w:ascii="Arial" w:hAnsi="Arial" w:cs="Arial"/>
          <w:spacing w:val="-4"/>
          <w:sz w:val="24"/>
          <w:szCs w:val="24"/>
        </w:rPr>
        <w:t xml:space="preserve">. / под ред. О. П. Дроздова. – </w:t>
      </w:r>
      <w:r w:rsidRPr="00DE3319">
        <w:rPr>
          <w:rFonts w:ascii="Arial" w:hAnsi="Arial" w:cs="Arial"/>
          <w:sz w:val="24"/>
          <w:szCs w:val="24"/>
        </w:rPr>
        <w:t>Санкт-Петербург</w:t>
      </w:r>
      <w:r w:rsidRPr="00DE3319">
        <w:rPr>
          <w:rFonts w:ascii="Arial" w:hAnsi="Arial" w:cs="Arial"/>
          <w:spacing w:val="-4"/>
          <w:sz w:val="24"/>
          <w:szCs w:val="24"/>
        </w:rPr>
        <w:t>, 2003. – 98 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pacing w:val="-4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Диссертации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Покровский, А. В. Устранимые особенности решений эллиптических уравнений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дис</w:t>
      </w:r>
      <w:proofErr w:type="spellEnd"/>
      <w:r w:rsidRPr="00DE3319">
        <w:rPr>
          <w:rFonts w:ascii="Arial" w:hAnsi="Arial" w:cs="Arial"/>
          <w:sz w:val="24"/>
          <w:szCs w:val="24"/>
        </w:rPr>
        <w:t>. … д-ра физ.-мат. наук : 01.01.01 / Покровский Андрей Владимирович. – Москва, 2008. – 178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Вишняков, И. В. Модели и методы оценки коммерческих банков в условиях неопределенности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дис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… канд. </w:t>
      </w:r>
      <w:proofErr w:type="spellStart"/>
      <w:r w:rsidRPr="00DE3319">
        <w:rPr>
          <w:rFonts w:ascii="Arial" w:hAnsi="Arial" w:cs="Arial"/>
          <w:sz w:val="24"/>
          <w:szCs w:val="24"/>
        </w:rPr>
        <w:t>экон</w:t>
      </w:r>
      <w:proofErr w:type="spellEnd"/>
      <w:r w:rsidRPr="00DE3319">
        <w:rPr>
          <w:rFonts w:ascii="Arial" w:hAnsi="Arial" w:cs="Arial"/>
          <w:sz w:val="24"/>
          <w:szCs w:val="24"/>
        </w:rPr>
        <w:t>. наук : 08.00.13 / Вишняков Илья Владимирович. – Москва, 2002. – 234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lastRenderedPageBreak/>
        <w:t>Вербицкая Н. А. Злоупотребления при эмиссии корпоративных ценных бумаг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дис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… канд. </w:t>
      </w:r>
      <w:proofErr w:type="spellStart"/>
      <w:r w:rsidRPr="00DE3319">
        <w:rPr>
          <w:rFonts w:ascii="Arial" w:hAnsi="Arial" w:cs="Arial"/>
          <w:sz w:val="24"/>
          <w:szCs w:val="24"/>
        </w:rPr>
        <w:t>юрид</w:t>
      </w:r>
      <w:proofErr w:type="spellEnd"/>
      <w:r w:rsidRPr="00DE3319">
        <w:rPr>
          <w:rFonts w:ascii="Arial" w:hAnsi="Arial" w:cs="Arial"/>
          <w:sz w:val="24"/>
          <w:szCs w:val="24"/>
        </w:rPr>
        <w:t>. наук : 12.00.08 / Вербицкая Наталья Александровна. – Красноярск, 2007. – 192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i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Меркулова, М. Е. Архитектура Красноярска </w:t>
      </w:r>
      <w:r w:rsidRPr="00DE3319">
        <w:rPr>
          <w:rFonts w:ascii="Arial" w:hAnsi="Arial" w:cs="Arial"/>
          <w:sz w:val="24"/>
          <w:szCs w:val="24"/>
          <w:lang w:val="en-US"/>
        </w:rPr>
        <w:t>XIX</w:t>
      </w:r>
      <w:r w:rsidRPr="00DE3319">
        <w:rPr>
          <w:rFonts w:ascii="Arial" w:hAnsi="Arial" w:cs="Arial"/>
          <w:sz w:val="24"/>
          <w:szCs w:val="24"/>
        </w:rPr>
        <w:t xml:space="preserve"> – начала </w:t>
      </w:r>
      <w:r w:rsidRPr="00DE3319">
        <w:rPr>
          <w:rFonts w:ascii="Arial" w:hAnsi="Arial" w:cs="Arial"/>
          <w:sz w:val="24"/>
          <w:szCs w:val="24"/>
          <w:lang w:val="en-US"/>
        </w:rPr>
        <w:t>XX</w:t>
      </w:r>
      <w:r w:rsidRPr="00DE3319">
        <w:rPr>
          <w:rFonts w:ascii="Arial" w:hAnsi="Arial" w:cs="Arial"/>
          <w:sz w:val="24"/>
          <w:szCs w:val="24"/>
        </w:rPr>
        <w:t xml:space="preserve"> века. Стилевые характеристики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автореф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3319">
        <w:rPr>
          <w:rFonts w:ascii="Arial" w:hAnsi="Arial" w:cs="Arial"/>
          <w:sz w:val="24"/>
          <w:szCs w:val="24"/>
        </w:rPr>
        <w:t>дис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... канд. искусствоведения : 18.00.01 / Меркулова Мария Евгеньевна. – Москва, 2005. – 24 с.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Лукина, В. А. Творческая история «Записок охотника» И. С. Тургенева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автореф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3319">
        <w:rPr>
          <w:rFonts w:ascii="Arial" w:hAnsi="Arial" w:cs="Arial"/>
          <w:sz w:val="24"/>
          <w:szCs w:val="24"/>
        </w:rPr>
        <w:t>дис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DE3319">
        <w:rPr>
          <w:rFonts w:ascii="Arial" w:hAnsi="Arial" w:cs="Arial"/>
          <w:sz w:val="24"/>
          <w:szCs w:val="24"/>
        </w:rPr>
        <w:t>филол</w:t>
      </w:r>
      <w:proofErr w:type="spellEnd"/>
      <w:r w:rsidRPr="00DE3319">
        <w:rPr>
          <w:rFonts w:ascii="Arial" w:hAnsi="Arial" w:cs="Arial"/>
          <w:sz w:val="24"/>
          <w:szCs w:val="24"/>
        </w:rPr>
        <w:t>. наук : 10.01.01 / Лукина Валентина Александровна. – Санкт-Петербург, 2006. – 26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Депонированные научные работы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pacing w:val="-4"/>
          <w:sz w:val="24"/>
          <w:szCs w:val="24"/>
        </w:rPr>
        <w:t xml:space="preserve">Бураков, Д. А. Обзор математических моделей склонового и речного стоков / Д. А. Бураков, Е. Д. Карепова, В. В. </w:t>
      </w:r>
      <w:proofErr w:type="spellStart"/>
      <w:r w:rsidRPr="00DE3319">
        <w:rPr>
          <w:rFonts w:ascii="Arial" w:hAnsi="Arial" w:cs="Arial"/>
          <w:spacing w:val="-4"/>
          <w:sz w:val="24"/>
          <w:szCs w:val="24"/>
        </w:rPr>
        <w:t>Шайдуров</w:t>
      </w:r>
      <w:proofErr w:type="spellEnd"/>
      <w:proofErr w:type="gramStart"/>
      <w:r w:rsidRPr="00DE3319">
        <w:rPr>
          <w:rFonts w:ascii="Arial" w:hAnsi="Arial" w:cs="Arial"/>
          <w:spacing w:val="-4"/>
          <w:sz w:val="24"/>
          <w:szCs w:val="24"/>
        </w:rPr>
        <w:t xml:space="preserve"> ;</w:t>
      </w:r>
      <w:proofErr w:type="gramEnd"/>
      <w:r w:rsidRPr="00DE3319">
        <w:rPr>
          <w:rFonts w:ascii="Arial" w:hAnsi="Arial" w:cs="Arial"/>
          <w:spacing w:val="-4"/>
          <w:sz w:val="24"/>
          <w:szCs w:val="24"/>
        </w:rPr>
        <w:t xml:space="preserve"> Ин-т </w:t>
      </w:r>
      <w:proofErr w:type="spellStart"/>
      <w:r w:rsidRPr="00DE3319">
        <w:rPr>
          <w:rFonts w:ascii="Arial" w:hAnsi="Arial" w:cs="Arial"/>
          <w:spacing w:val="-4"/>
          <w:sz w:val="24"/>
          <w:szCs w:val="24"/>
        </w:rPr>
        <w:t>вычисл</w:t>
      </w:r>
      <w:proofErr w:type="spellEnd"/>
      <w:r w:rsidRPr="00DE3319">
        <w:rPr>
          <w:rFonts w:ascii="Arial" w:hAnsi="Arial" w:cs="Arial"/>
          <w:spacing w:val="-4"/>
          <w:sz w:val="24"/>
          <w:szCs w:val="24"/>
        </w:rPr>
        <w:t xml:space="preserve">. </w:t>
      </w:r>
      <w:proofErr w:type="spellStart"/>
      <w:r w:rsidRPr="00DE3319">
        <w:rPr>
          <w:rFonts w:ascii="Arial" w:hAnsi="Arial" w:cs="Arial"/>
          <w:spacing w:val="-4"/>
          <w:sz w:val="24"/>
          <w:szCs w:val="24"/>
        </w:rPr>
        <w:t>моделир</w:t>
      </w:r>
      <w:proofErr w:type="spellEnd"/>
      <w:r w:rsidRPr="00DE3319">
        <w:rPr>
          <w:rFonts w:ascii="Arial" w:hAnsi="Arial" w:cs="Arial"/>
          <w:spacing w:val="-4"/>
          <w:sz w:val="24"/>
          <w:szCs w:val="24"/>
        </w:rPr>
        <w:t xml:space="preserve">. СО РАН. – Красноярск, 2006. – 48 с. - </w:t>
      </w:r>
      <w:proofErr w:type="spellStart"/>
      <w:r w:rsidRPr="00DE3319">
        <w:rPr>
          <w:rFonts w:ascii="Arial" w:hAnsi="Arial" w:cs="Arial"/>
          <w:sz w:val="24"/>
          <w:szCs w:val="24"/>
        </w:rPr>
        <w:t>Деп</w:t>
      </w:r>
      <w:proofErr w:type="spellEnd"/>
      <w:r w:rsidRPr="00DE3319">
        <w:rPr>
          <w:rFonts w:ascii="Arial" w:hAnsi="Arial" w:cs="Arial"/>
          <w:sz w:val="24"/>
          <w:szCs w:val="24"/>
        </w:rPr>
        <w:t>. в ВИНИТИ 24.03.06, № 311–В2006.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Разумовский, В. А. Управление маркетинговыми исследованиями в регионе / В. А. Разумовский, Д. А. Андреев</w:t>
      </w:r>
      <w:r w:rsidRPr="00DE3319">
        <w:rPr>
          <w:rFonts w:ascii="Arial" w:hAnsi="Arial" w:cs="Arial"/>
          <w:spacing w:val="-4"/>
          <w:sz w:val="24"/>
          <w:szCs w:val="24"/>
        </w:rPr>
        <w:t>. –</w:t>
      </w:r>
      <w:r w:rsidRPr="00DE3319">
        <w:rPr>
          <w:rFonts w:ascii="Arial" w:hAnsi="Arial" w:cs="Arial"/>
          <w:sz w:val="24"/>
          <w:szCs w:val="24"/>
        </w:rPr>
        <w:t xml:space="preserve"> Москва, 2002. – 210 с. – </w:t>
      </w:r>
      <w:proofErr w:type="spellStart"/>
      <w:r w:rsidRPr="00DE3319">
        <w:rPr>
          <w:rFonts w:ascii="Arial" w:hAnsi="Arial" w:cs="Arial"/>
          <w:sz w:val="24"/>
          <w:szCs w:val="24"/>
        </w:rPr>
        <w:t>Деп</w:t>
      </w:r>
      <w:proofErr w:type="spellEnd"/>
      <w:r w:rsidRPr="00DE3319">
        <w:rPr>
          <w:rFonts w:ascii="Arial" w:hAnsi="Arial" w:cs="Arial"/>
          <w:sz w:val="24"/>
          <w:szCs w:val="24"/>
        </w:rPr>
        <w:t>. в ИНИОН Рос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а</w:t>
      </w:r>
      <w:proofErr w:type="gramEnd"/>
      <w:r w:rsidRPr="00DE3319">
        <w:rPr>
          <w:rFonts w:ascii="Arial" w:hAnsi="Arial" w:cs="Arial"/>
          <w:sz w:val="24"/>
          <w:szCs w:val="24"/>
        </w:rPr>
        <w:t>кад. наук 15.02.02, № 139876.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i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Отчеты о научно-исследовательской работе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Методология и методы изучения военно-профессиональной направленности подростков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отчет о НИР / </w:t>
      </w:r>
      <w:proofErr w:type="spellStart"/>
      <w:r w:rsidRPr="00DE3319">
        <w:rPr>
          <w:rFonts w:ascii="Arial" w:hAnsi="Arial" w:cs="Arial"/>
          <w:sz w:val="24"/>
          <w:szCs w:val="24"/>
        </w:rPr>
        <w:t>Загорюев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А. Л. – Екатеринбург : Уральский институт практической психологии, 2008. – 102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Формирование генетической структуры стада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отчет о НИР (</w:t>
      </w:r>
      <w:proofErr w:type="spellStart"/>
      <w:r w:rsidRPr="00DE3319">
        <w:rPr>
          <w:rFonts w:ascii="Arial" w:hAnsi="Arial" w:cs="Arial"/>
          <w:sz w:val="24"/>
          <w:szCs w:val="24"/>
        </w:rPr>
        <w:t>промежуточ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.) / </w:t>
      </w:r>
      <w:proofErr w:type="spellStart"/>
      <w:r w:rsidRPr="00DE3319">
        <w:rPr>
          <w:rFonts w:ascii="Arial" w:hAnsi="Arial" w:cs="Arial"/>
          <w:sz w:val="24"/>
          <w:szCs w:val="24"/>
        </w:rPr>
        <w:t>Всерос</w:t>
      </w:r>
      <w:proofErr w:type="spellEnd"/>
      <w:r w:rsidRPr="00DE3319">
        <w:rPr>
          <w:rFonts w:ascii="Arial" w:hAnsi="Arial" w:cs="Arial"/>
          <w:sz w:val="24"/>
          <w:szCs w:val="24"/>
        </w:rPr>
        <w:t>. науч</w:t>
      </w:r>
      <w:proofErr w:type="gramStart"/>
      <w:r w:rsidRPr="00DE3319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DE3319">
        <w:rPr>
          <w:rFonts w:ascii="Arial" w:hAnsi="Arial" w:cs="Arial"/>
          <w:sz w:val="24"/>
          <w:szCs w:val="24"/>
        </w:rPr>
        <w:t>исслед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ин-т животноводства ; рук. Попов В. А.; </w:t>
      </w:r>
      <w:proofErr w:type="spellStart"/>
      <w:r w:rsidRPr="00DE3319">
        <w:rPr>
          <w:rFonts w:ascii="Arial" w:hAnsi="Arial" w:cs="Arial"/>
          <w:sz w:val="24"/>
          <w:szCs w:val="24"/>
        </w:rPr>
        <w:t>исполн</w:t>
      </w:r>
      <w:proofErr w:type="spellEnd"/>
      <w:r w:rsidRPr="00DE3319">
        <w:rPr>
          <w:rFonts w:ascii="Arial" w:hAnsi="Arial" w:cs="Arial"/>
          <w:sz w:val="24"/>
          <w:szCs w:val="24"/>
        </w:rPr>
        <w:t>.: Алешин Г. П., Ковалева И. В., Латышев Н. К., Рыбакова Е. И., Стриженко А. А. – Москва, 2001. – 75 с.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Электронные ресурсы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cyan"/>
        </w:rPr>
      </w:pPr>
      <w:r w:rsidRPr="00DE3319">
        <w:rPr>
          <w:rFonts w:ascii="Arial" w:hAnsi="Arial" w:cs="Arial"/>
          <w:sz w:val="24"/>
          <w:szCs w:val="24"/>
        </w:rPr>
        <w:t>Гражданский кодекс Российской Федерации. В 4 ч. Ч. 2 [Электронный ресурс]</w:t>
      </w:r>
      <w:proofErr w:type="gramStart"/>
      <w:r w:rsidRPr="00DE33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3319">
        <w:rPr>
          <w:rFonts w:ascii="Arial" w:hAnsi="Arial" w:cs="Arial"/>
          <w:sz w:val="24"/>
          <w:szCs w:val="24"/>
        </w:rPr>
        <w:t>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федер</w:t>
      </w:r>
      <w:proofErr w:type="spellEnd"/>
      <w:r w:rsidRPr="00DE3319">
        <w:rPr>
          <w:rFonts w:ascii="Arial" w:hAnsi="Arial" w:cs="Arial"/>
          <w:sz w:val="24"/>
          <w:szCs w:val="24"/>
        </w:rPr>
        <w:t>. закон от 26.01.1996 № 14-ФЗ ред. от 30.11.2011. // Справочная правовая система «</w:t>
      </w:r>
      <w:proofErr w:type="spellStart"/>
      <w:r w:rsidRPr="00DE3319">
        <w:rPr>
          <w:rFonts w:ascii="Arial" w:hAnsi="Arial" w:cs="Arial"/>
          <w:sz w:val="24"/>
          <w:szCs w:val="24"/>
        </w:rPr>
        <w:t>КонсультантПлюс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». – Режим доступа: http://www.consultant.ru.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cyan"/>
        </w:rPr>
      </w:pPr>
      <w:r w:rsidRPr="00DE3319">
        <w:rPr>
          <w:rFonts w:ascii="Arial" w:hAnsi="Arial" w:cs="Arial"/>
          <w:bCs/>
          <w:sz w:val="24"/>
          <w:szCs w:val="24"/>
        </w:rPr>
        <w:t xml:space="preserve">О судах общей юрисдикции в </w:t>
      </w:r>
      <w:r w:rsidRPr="00DE3319">
        <w:rPr>
          <w:rFonts w:ascii="Arial" w:hAnsi="Arial" w:cs="Arial"/>
          <w:sz w:val="24"/>
          <w:szCs w:val="24"/>
        </w:rPr>
        <w:t>Российской Федерации [Электронный ресурс]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федер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конституционный закон от 07.02.2011. № 1-ФКЗ (в ред. Федеральных конституционных законов от 01.06.2011 </w:t>
      </w:r>
      <w:hyperlink r:id="rId8" w:history="1">
        <w:r w:rsidRPr="00DE3319">
          <w:rPr>
            <w:rFonts w:ascii="Arial" w:hAnsi="Arial" w:cs="Arial"/>
            <w:sz w:val="24"/>
            <w:szCs w:val="24"/>
          </w:rPr>
          <w:t>N 3-ФКЗ</w:t>
        </w:r>
      </w:hyperlink>
      <w:r w:rsidRPr="00DE3319">
        <w:rPr>
          <w:rFonts w:ascii="Arial" w:hAnsi="Arial" w:cs="Arial"/>
          <w:sz w:val="24"/>
          <w:szCs w:val="24"/>
        </w:rPr>
        <w:t xml:space="preserve">, от 08.06.2012 </w:t>
      </w:r>
      <w:hyperlink r:id="rId9" w:history="1">
        <w:r w:rsidRPr="00DE3319">
          <w:rPr>
            <w:rFonts w:ascii="Arial" w:hAnsi="Arial" w:cs="Arial"/>
            <w:sz w:val="24"/>
            <w:szCs w:val="24"/>
          </w:rPr>
          <w:t xml:space="preserve">N 1-ФКЗ, </w:t>
        </w:r>
      </w:hyperlink>
      <w:r w:rsidRPr="00DE3319">
        <w:rPr>
          <w:rFonts w:ascii="Arial" w:hAnsi="Arial" w:cs="Arial"/>
          <w:sz w:val="24"/>
          <w:szCs w:val="24"/>
        </w:rPr>
        <w:t xml:space="preserve"> от 10.07.2012 </w:t>
      </w:r>
      <w:hyperlink r:id="rId10" w:history="1">
        <w:r w:rsidRPr="00DE3319">
          <w:rPr>
            <w:rFonts w:ascii="Arial" w:hAnsi="Arial" w:cs="Arial"/>
            <w:sz w:val="24"/>
            <w:szCs w:val="24"/>
          </w:rPr>
          <w:t>N 2-ФКЗ</w:t>
        </w:r>
      </w:hyperlink>
      <w:r w:rsidRPr="00DE3319">
        <w:rPr>
          <w:rFonts w:ascii="Arial" w:hAnsi="Arial" w:cs="Arial"/>
          <w:sz w:val="24"/>
          <w:szCs w:val="24"/>
        </w:rPr>
        <w:t xml:space="preserve">, от 01.12.2012 </w:t>
      </w:r>
      <w:hyperlink r:id="rId11" w:history="1">
        <w:r w:rsidRPr="00DE3319">
          <w:rPr>
            <w:rFonts w:ascii="Arial" w:hAnsi="Arial" w:cs="Arial"/>
            <w:sz w:val="24"/>
            <w:szCs w:val="24"/>
          </w:rPr>
          <w:t>N 3-ФКЗ</w:t>
        </w:r>
      </w:hyperlink>
      <w:r w:rsidRPr="00DE3319">
        <w:rPr>
          <w:rFonts w:ascii="Arial" w:hAnsi="Arial" w:cs="Arial"/>
          <w:sz w:val="24"/>
          <w:szCs w:val="24"/>
        </w:rPr>
        <w:t>) // Справочная правовая система «</w:t>
      </w:r>
      <w:proofErr w:type="spellStart"/>
      <w:r w:rsidRPr="00DE3319">
        <w:rPr>
          <w:rFonts w:ascii="Arial" w:hAnsi="Arial" w:cs="Arial"/>
          <w:sz w:val="24"/>
          <w:szCs w:val="24"/>
        </w:rPr>
        <w:t>КонсультантПлюс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». – Режим доступа: http://www.consultant.ru.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cyan"/>
        </w:rPr>
      </w:pPr>
      <w:r w:rsidRPr="00DE3319">
        <w:rPr>
          <w:rFonts w:ascii="Arial" w:hAnsi="Arial" w:cs="Arial"/>
          <w:sz w:val="24"/>
          <w:szCs w:val="24"/>
        </w:rPr>
        <w:t>О естественных монополиях [Электронный ресурс]</w:t>
      </w:r>
      <w:proofErr w:type="gramStart"/>
      <w:r w:rsidRPr="00DE33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3319">
        <w:rPr>
          <w:rFonts w:ascii="Arial" w:hAnsi="Arial" w:cs="Arial"/>
          <w:sz w:val="24"/>
          <w:szCs w:val="24"/>
        </w:rPr>
        <w:t>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федер</w:t>
      </w:r>
      <w:proofErr w:type="spellEnd"/>
      <w:r w:rsidRPr="00DE3319">
        <w:rPr>
          <w:rFonts w:ascii="Arial" w:hAnsi="Arial" w:cs="Arial"/>
          <w:sz w:val="24"/>
          <w:szCs w:val="24"/>
        </w:rPr>
        <w:t>. закон  от 17.08.1995 № 147-ФЗ ред. от 25.06.2012 // Справочная правовая система «</w:t>
      </w:r>
      <w:proofErr w:type="spellStart"/>
      <w:r w:rsidRPr="00DE3319">
        <w:rPr>
          <w:rFonts w:ascii="Arial" w:hAnsi="Arial" w:cs="Arial"/>
          <w:sz w:val="24"/>
          <w:szCs w:val="24"/>
        </w:rPr>
        <w:t>КонсультантПлюс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». – Режим доступа: http://www.consultant.ru.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Исследовано в России [Электронный ресурс]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многопредмет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науч. журн. / </w:t>
      </w:r>
      <w:proofErr w:type="spellStart"/>
      <w:r w:rsidRPr="00DE3319">
        <w:rPr>
          <w:rFonts w:ascii="Arial" w:hAnsi="Arial" w:cs="Arial"/>
          <w:sz w:val="24"/>
          <w:szCs w:val="24"/>
        </w:rPr>
        <w:t>Моск</w:t>
      </w:r>
      <w:proofErr w:type="spellEnd"/>
      <w:r w:rsidRPr="00DE3319">
        <w:rPr>
          <w:rFonts w:ascii="Arial" w:hAnsi="Arial" w:cs="Arial"/>
          <w:sz w:val="24"/>
          <w:szCs w:val="24"/>
        </w:rPr>
        <w:t>. физ.-</w:t>
      </w:r>
      <w:proofErr w:type="spellStart"/>
      <w:r w:rsidRPr="00DE3319">
        <w:rPr>
          <w:rFonts w:ascii="Arial" w:hAnsi="Arial" w:cs="Arial"/>
          <w:sz w:val="24"/>
          <w:szCs w:val="24"/>
        </w:rPr>
        <w:t>техн</w:t>
      </w:r>
      <w:proofErr w:type="spellEnd"/>
      <w:r w:rsidRPr="00DE3319">
        <w:rPr>
          <w:rFonts w:ascii="Arial" w:hAnsi="Arial" w:cs="Arial"/>
          <w:sz w:val="24"/>
          <w:szCs w:val="24"/>
        </w:rPr>
        <w:t>. ин-т. – Электрон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ж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урн. – Долгопрудный : МФТИ, 1998. – Режим доступа: </w:t>
      </w:r>
      <w:hyperlink r:id="rId12" w:history="1">
        <w:r w:rsidRPr="00DE3319">
          <w:rPr>
            <w:rStyle w:val="ae"/>
            <w:rFonts w:ascii="Arial" w:hAnsi="Arial" w:cs="Arial"/>
            <w:sz w:val="24"/>
            <w:szCs w:val="24"/>
          </w:rPr>
          <w:t>http://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zhurnal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mipt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rssi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DE3319">
        <w:rPr>
          <w:rFonts w:ascii="Arial" w:hAnsi="Arial" w:cs="Arial"/>
          <w:sz w:val="24"/>
          <w:szCs w:val="24"/>
        </w:rPr>
        <w:t xml:space="preserve">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№4. – Режим доступа: </w:t>
      </w:r>
      <w:hyperlink r:id="rId13" w:history="1">
        <w:r w:rsidRPr="00DE3319">
          <w:rPr>
            <w:rStyle w:val="ae"/>
            <w:rFonts w:ascii="Arial" w:hAnsi="Arial" w:cs="Arial"/>
            <w:sz w:val="24"/>
            <w:szCs w:val="24"/>
          </w:rPr>
          <w:t>http://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vestnik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fa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</w:rPr>
          <w:t>ru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/4(28)2003/4.</w:t>
        </w:r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html</w:t>
        </w:r>
      </w:hyperlink>
      <w:r w:rsidRPr="00DE3319">
        <w:rPr>
          <w:rFonts w:ascii="Arial" w:hAnsi="Arial" w:cs="Arial"/>
          <w:sz w:val="24"/>
          <w:szCs w:val="24"/>
        </w:rPr>
        <w:t>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lastRenderedPageBreak/>
        <w:t xml:space="preserve">Астафьева, Е. А. Материаловедение. Микроструктура </w:t>
      </w:r>
      <w:proofErr w:type="spellStart"/>
      <w:r w:rsidRPr="00DE3319">
        <w:rPr>
          <w:rFonts w:ascii="Arial" w:hAnsi="Arial" w:cs="Arial"/>
          <w:sz w:val="24"/>
          <w:szCs w:val="24"/>
        </w:rPr>
        <w:t>железоуглеро-дистых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сплавов [Электронный ресурс]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лаб. практикум / Е. А. Астафьева,          О. Ю. Фоменко. – Красноярск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ИПЦ  КГТУ, 2003. – 1 электрон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о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пт. диск  (CD-ROM).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Электронный каталог ГПНТБ России [Электронный ресурс] : база данных содержит сведения </w:t>
      </w:r>
      <w:proofErr w:type="gramStart"/>
      <w:r w:rsidRPr="00DE3319">
        <w:rPr>
          <w:rFonts w:ascii="Arial" w:hAnsi="Arial" w:cs="Arial"/>
          <w:sz w:val="24"/>
          <w:szCs w:val="24"/>
        </w:rPr>
        <w:t>о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всех видах лит., поступающей в фонд ГПНТБ России. – Москва, [199–]. – Режим доступа: </w:t>
      </w:r>
      <w:hyperlink r:id="rId14" w:history="1">
        <w:r w:rsidRPr="00DE3319">
          <w:rPr>
            <w:rStyle w:val="ae"/>
            <w:rFonts w:ascii="Arial" w:hAnsi="Arial" w:cs="Arial"/>
            <w:sz w:val="24"/>
            <w:szCs w:val="24"/>
          </w:rPr>
          <w:t>http://</w:t>
        </w:r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gpntb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DE3319">
        <w:rPr>
          <w:rFonts w:ascii="Arial" w:hAnsi="Arial" w:cs="Arial"/>
          <w:sz w:val="24"/>
          <w:szCs w:val="24"/>
        </w:rPr>
        <w:t>/</w:t>
      </w:r>
      <w:r w:rsidRPr="00DE3319">
        <w:rPr>
          <w:rFonts w:ascii="Arial" w:hAnsi="Arial" w:cs="Arial"/>
          <w:sz w:val="24"/>
          <w:szCs w:val="24"/>
          <w:lang w:val="en-US"/>
        </w:rPr>
        <w:t>win</w:t>
      </w:r>
      <w:r w:rsidRPr="00DE3319">
        <w:rPr>
          <w:rFonts w:ascii="Arial" w:hAnsi="Arial" w:cs="Arial"/>
          <w:sz w:val="24"/>
          <w:szCs w:val="24"/>
        </w:rPr>
        <w:t>/</w:t>
      </w:r>
      <w:r w:rsidRPr="00DE3319">
        <w:rPr>
          <w:rFonts w:ascii="Arial" w:hAnsi="Arial" w:cs="Arial"/>
          <w:sz w:val="24"/>
          <w:szCs w:val="24"/>
          <w:lang w:val="en-US"/>
        </w:rPr>
        <w:t>search</w:t>
      </w:r>
      <w:r w:rsidRPr="00DE3319">
        <w:rPr>
          <w:rFonts w:ascii="Arial" w:hAnsi="Arial" w:cs="Arial"/>
          <w:sz w:val="24"/>
          <w:szCs w:val="24"/>
        </w:rPr>
        <w:t>/</w:t>
      </w:r>
      <w:r w:rsidRPr="00DE3319">
        <w:rPr>
          <w:rFonts w:ascii="Arial" w:hAnsi="Arial" w:cs="Arial"/>
          <w:sz w:val="24"/>
          <w:szCs w:val="24"/>
          <w:lang w:val="en-US"/>
        </w:rPr>
        <w:t>help</w:t>
      </w:r>
      <w:r w:rsidRPr="00DE3319">
        <w:rPr>
          <w:rFonts w:ascii="Arial" w:hAnsi="Arial" w:cs="Arial"/>
          <w:sz w:val="24"/>
          <w:szCs w:val="24"/>
        </w:rPr>
        <w:t>/</w:t>
      </w:r>
      <w:r w:rsidRPr="00DE3319">
        <w:rPr>
          <w:rFonts w:ascii="Arial" w:hAnsi="Arial" w:cs="Arial"/>
          <w:sz w:val="24"/>
          <w:szCs w:val="24"/>
          <w:lang w:val="en-US"/>
        </w:rPr>
        <w:t>el</w:t>
      </w:r>
      <w:r w:rsidRPr="00DE3319">
        <w:rPr>
          <w:rFonts w:ascii="Arial" w:hAnsi="Arial" w:cs="Arial"/>
          <w:sz w:val="24"/>
          <w:szCs w:val="24"/>
        </w:rPr>
        <w:t>-</w:t>
      </w:r>
      <w:r w:rsidRPr="00DE3319">
        <w:rPr>
          <w:rFonts w:ascii="Arial" w:hAnsi="Arial" w:cs="Arial"/>
          <w:sz w:val="24"/>
          <w:szCs w:val="24"/>
          <w:lang w:val="en-US"/>
        </w:rPr>
        <w:t>cat</w:t>
      </w:r>
      <w:r w:rsidRPr="00DE3319">
        <w:rPr>
          <w:rFonts w:ascii="Arial" w:hAnsi="Arial" w:cs="Arial"/>
          <w:sz w:val="24"/>
          <w:szCs w:val="24"/>
        </w:rPr>
        <w:t>.</w:t>
      </w:r>
      <w:r w:rsidRPr="00DE3319">
        <w:rPr>
          <w:rFonts w:ascii="Arial" w:hAnsi="Arial" w:cs="Arial"/>
          <w:sz w:val="24"/>
          <w:szCs w:val="24"/>
          <w:lang w:val="en-US"/>
        </w:rPr>
        <w:t>html</w:t>
      </w:r>
      <w:r w:rsidRPr="00DE3319">
        <w:rPr>
          <w:rFonts w:ascii="Arial" w:hAnsi="Arial" w:cs="Arial"/>
          <w:sz w:val="24"/>
          <w:szCs w:val="24"/>
        </w:rPr>
        <w:t xml:space="preserve">.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Устройство комплектное распределительное напряжением 6-10 </w:t>
      </w:r>
      <w:proofErr w:type="spellStart"/>
      <w:r w:rsidRPr="00DE3319">
        <w:rPr>
          <w:rFonts w:ascii="Arial" w:hAnsi="Arial" w:cs="Arial"/>
          <w:sz w:val="24"/>
          <w:szCs w:val="24"/>
        </w:rPr>
        <w:t>кВ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на токи 630-2000 А СЭЩ</w:t>
      </w:r>
      <w:r w:rsidRPr="00DE3319">
        <w:rPr>
          <w:rFonts w:ascii="Arial" w:hAnsi="Arial" w:cs="Arial"/>
          <w:sz w:val="24"/>
          <w:szCs w:val="24"/>
          <w:vertAlign w:val="superscript"/>
        </w:rPr>
        <w:t>®</w:t>
      </w:r>
      <w:r w:rsidRPr="00DE3319">
        <w:rPr>
          <w:rFonts w:ascii="Arial" w:hAnsi="Arial" w:cs="Arial"/>
          <w:sz w:val="24"/>
          <w:szCs w:val="24"/>
        </w:rPr>
        <w:t>-63 (К-63)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319">
        <w:rPr>
          <w:rFonts w:ascii="Arial" w:hAnsi="Arial" w:cs="Arial"/>
          <w:sz w:val="24"/>
          <w:szCs w:val="24"/>
        </w:rPr>
        <w:t>техн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информация : ТИ – 071-2009, версия 2.8 / ЗАО «ГК «Электрощит» – ТМ Самара». // ЗАО Группа Компаний ЭЛЕКТРОЩИТ [сайт]. – Самара, 2013. – Режим доступа: </w:t>
      </w:r>
      <w:hyperlink r:id="rId15" w:history="1">
        <w:r w:rsidRPr="00DE3319">
          <w:rPr>
            <w:rStyle w:val="ae"/>
            <w:rFonts w:ascii="Arial" w:hAnsi="Arial" w:cs="Arial"/>
            <w:sz w:val="24"/>
            <w:szCs w:val="24"/>
          </w:rPr>
          <w:t>http://www.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electroshield</w:t>
        </w:r>
        <w:proofErr w:type="spellEnd"/>
        <w:r w:rsidRPr="00DE331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E331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E3319">
        <w:rPr>
          <w:rFonts w:ascii="Arial" w:hAnsi="Arial" w:cs="Arial"/>
          <w:sz w:val="24"/>
          <w:szCs w:val="24"/>
        </w:rPr>
        <w:t xml:space="preserve"> 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Статья из журнала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Кузьмин, А. М. Теория решения изобретательских задач / А. М. Кузьмин // Методы менеджмента качества. – 2005. – № 1. – С. 31–34.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Геращенко, С. М. Экология города / С. М. Геращенко // Вестник : теоретический и науч</w:t>
      </w:r>
      <w:proofErr w:type="gramStart"/>
      <w:r w:rsidRPr="00DE3319">
        <w:rPr>
          <w:rFonts w:ascii="Arial" w:hAnsi="Arial" w:cs="Arial"/>
          <w:sz w:val="24"/>
          <w:szCs w:val="24"/>
        </w:rPr>
        <w:t>.-</w:t>
      </w:r>
      <w:proofErr w:type="gramEnd"/>
      <w:r w:rsidRPr="00DE3319">
        <w:rPr>
          <w:rFonts w:ascii="Arial" w:hAnsi="Arial" w:cs="Arial"/>
          <w:sz w:val="24"/>
          <w:szCs w:val="24"/>
        </w:rPr>
        <w:t>практический журнал / Международная академия наук экологии и безопасности жизнедеятельности. – Санкт-Петербург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Красноярск, 2005. – Т. 10, № 4. – С. 55–59.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Статья из журнала, опубликованная в двух номерах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Медведев, В. И. Экологическое сознание / В. И. Медведев, А. А. </w:t>
      </w:r>
      <w:proofErr w:type="spellStart"/>
      <w:r w:rsidRPr="00DE3319">
        <w:rPr>
          <w:rFonts w:ascii="Arial" w:hAnsi="Arial" w:cs="Arial"/>
          <w:sz w:val="24"/>
          <w:szCs w:val="24"/>
        </w:rPr>
        <w:t>Алдашева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// Экология человека. – 2001. – № 3. – С. 17–20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№ 4. – С. 20–22.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Статья из сериального издания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 xml:space="preserve">Рудаков, Л. И. Преподавание гуманитарных дисциплин / Л. И. Рудаков // </w:t>
      </w:r>
      <w:proofErr w:type="spellStart"/>
      <w:r w:rsidRPr="00DE3319">
        <w:rPr>
          <w:rFonts w:ascii="Arial" w:hAnsi="Arial" w:cs="Arial"/>
          <w:sz w:val="24"/>
          <w:szCs w:val="24"/>
        </w:rPr>
        <w:t>Вестн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3319">
        <w:rPr>
          <w:rFonts w:ascii="Arial" w:hAnsi="Arial" w:cs="Arial"/>
          <w:sz w:val="24"/>
          <w:szCs w:val="24"/>
        </w:rPr>
        <w:t>Моск</w:t>
      </w:r>
      <w:proofErr w:type="spellEnd"/>
      <w:r w:rsidRPr="00DE3319">
        <w:rPr>
          <w:rFonts w:ascii="Arial" w:hAnsi="Arial" w:cs="Arial"/>
          <w:sz w:val="24"/>
          <w:szCs w:val="24"/>
        </w:rPr>
        <w:t>. ун-та. Сер. 3. Философия. – 2004. – № 7. – С. 12–17.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Статья из книги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r w:rsidRPr="00DE3319">
        <w:rPr>
          <w:rFonts w:ascii="Arial" w:hAnsi="Arial" w:cs="Arial"/>
          <w:sz w:val="24"/>
          <w:szCs w:val="24"/>
        </w:rPr>
        <w:t>Новиков, А. Б. Экологическое сознание / А. Б. Новиков // Эволюция культуры : сб. науч. тр. / Воронеж</w:t>
      </w:r>
      <w:proofErr w:type="gramStart"/>
      <w:r w:rsidRPr="00DE3319">
        <w:rPr>
          <w:rFonts w:ascii="Arial" w:hAnsi="Arial" w:cs="Arial"/>
          <w:sz w:val="24"/>
          <w:szCs w:val="24"/>
        </w:rPr>
        <w:t>.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3319">
        <w:rPr>
          <w:rFonts w:ascii="Arial" w:hAnsi="Arial" w:cs="Arial"/>
          <w:sz w:val="24"/>
          <w:szCs w:val="24"/>
        </w:rPr>
        <w:t>г</w:t>
      </w:r>
      <w:proofErr w:type="gramEnd"/>
      <w:r w:rsidRPr="00DE3319">
        <w:rPr>
          <w:rFonts w:ascii="Arial" w:hAnsi="Arial" w:cs="Arial"/>
          <w:sz w:val="24"/>
          <w:szCs w:val="24"/>
        </w:rPr>
        <w:t>ос. ун-т. – Воронеж, 2001. – С. 37–46.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b/>
          <w:sz w:val="24"/>
          <w:szCs w:val="24"/>
        </w:rPr>
      </w:pPr>
      <w:r w:rsidRPr="00DE3319">
        <w:rPr>
          <w:rFonts w:ascii="Arial" w:hAnsi="Arial" w:cs="Arial"/>
          <w:b/>
          <w:sz w:val="24"/>
          <w:szCs w:val="24"/>
        </w:rPr>
        <w:t>Глава из книги</w:t>
      </w:r>
    </w:p>
    <w:p w:rsidR="00DE3319" w:rsidRPr="00DE3319" w:rsidRDefault="00DE3319" w:rsidP="00DE3319">
      <w:pPr>
        <w:pStyle w:val="af3"/>
        <w:contextualSpacing/>
        <w:rPr>
          <w:rFonts w:ascii="Arial" w:hAnsi="Arial" w:cs="Arial"/>
          <w:sz w:val="24"/>
          <w:szCs w:val="24"/>
        </w:rPr>
      </w:pPr>
      <w:proofErr w:type="spellStart"/>
      <w:r w:rsidRPr="00DE3319">
        <w:rPr>
          <w:rFonts w:ascii="Arial" w:hAnsi="Arial" w:cs="Arial"/>
          <w:sz w:val="24"/>
          <w:szCs w:val="24"/>
        </w:rPr>
        <w:t>Енджиевский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, Л. В. Одноэтажные производственные здания с решетчатыми ригелями / Л. В. </w:t>
      </w:r>
      <w:proofErr w:type="spellStart"/>
      <w:r w:rsidRPr="00DE3319">
        <w:rPr>
          <w:rFonts w:ascii="Arial" w:hAnsi="Arial" w:cs="Arial"/>
          <w:sz w:val="24"/>
          <w:szCs w:val="24"/>
        </w:rPr>
        <w:t>Енджиевский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// Металлические конструкции. В 3 т. Т. 2. Конструкции зданий</w:t>
      </w:r>
      <w:proofErr w:type="gramStart"/>
      <w:r w:rsidRPr="00DE33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3319">
        <w:rPr>
          <w:rFonts w:ascii="Arial" w:hAnsi="Arial" w:cs="Arial"/>
          <w:sz w:val="24"/>
          <w:szCs w:val="24"/>
        </w:rPr>
        <w:t xml:space="preserve"> учебник для строительных вузов / В. В. </w:t>
      </w:r>
      <w:proofErr w:type="spellStart"/>
      <w:r w:rsidRPr="00DE3319">
        <w:rPr>
          <w:rFonts w:ascii="Arial" w:hAnsi="Arial" w:cs="Arial"/>
          <w:sz w:val="24"/>
          <w:szCs w:val="24"/>
        </w:rPr>
        <w:t>Аржаков</w:t>
      </w:r>
      <w:proofErr w:type="spellEnd"/>
      <w:r w:rsidRPr="00DE3319">
        <w:rPr>
          <w:rFonts w:ascii="Arial" w:hAnsi="Arial" w:cs="Arial"/>
          <w:sz w:val="24"/>
          <w:szCs w:val="24"/>
        </w:rPr>
        <w:t xml:space="preserve"> [и др.]. – Москва, 2002. – Гл. 2. – С. 66–195.</w:t>
      </w:r>
    </w:p>
    <w:p w:rsidR="00A06FF9" w:rsidRDefault="006C6476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DE3319" w:rsidRDefault="00DE3319" w:rsidP="00DE3319">
      <w:pPr>
        <w:ind w:firstLine="491"/>
        <w:jc w:val="both"/>
        <w:rPr>
          <w:rFonts w:ascii="Arial" w:hAnsi="Arial" w:cs="Arial"/>
        </w:rPr>
      </w:pPr>
    </w:p>
    <w:p w:rsidR="00223107" w:rsidRPr="00223107" w:rsidRDefault="00223107" w:rsidP="00223107">
      <w:pPr>
        <w:spacing w:line="276" w:lineRule="auto"/>
        <w:jc w:val="right"/>
        <w:rPr>
          <w:b/>
          <w:color w:val="000000"/>
          <w:sz w:val="28"/>
          <w:szCs w:val="28"/>
        </w:rPr>
      </w:pPr>
      <w:r w:rsidRPr="00223107">
        <w:rPr>
          <w:b/>
          <w:color w:val="000000"/>
          <w:sz w:val="28"/>
          <w:szCs w:val="28"/>
        </w:rPr>
        <w:lastRenderedPageBreak/>
        <w:t>Приложение 4</w:t>
      </w:r>
    </w:p>
    <w:p w:rsidR="006C6476" w:rsidRDefault="006C6476" w:rsidP="00223107">
      <w:pPr>
        <w:spacing w:line="276" w:lineRule="auto"/>
        <w:jc w:val="center"/>
        <w:rPr>
          <w:rFonts w:ascii="Arial" w:hAnsi="Arial" w:cs="Arial"/>
          <w:i/>
          <w:color w:val="000000"/>
        </w:rPr>
      </w:pPr>
    </w:p>
    <w:p w:rsidR="00223107" w:rsidRPr="006C6476" w:rsidRDefault="00223107" w:rsidP="00223107">
      <w:pPr>
        <w:spacing w:line="276" w:lineRule="auto"/>
        <w:jc w:val="center"/>
        <w:rPr>
          <w:rFonts w:ascii="Arial" w:hAnsi="Arial" w:cs="Arial"/>
          <w:i/>
          <w:color w:val="000000"/>
        </w:rPr>
      </w:pPr>
      <w:bookmarkStart w:id="1" w:name="_GoBack"/>
      <w:bookmarkEnd w:id="1"/>
      <w:r w:rsidRPr="006C6476">
        <w:rPr>
          <w:rFonts w:ascii="Arial" w:hAnsi="Arial" w:cs="Arial"/>
          <w:i/>
          <w:color w:val="000000"/>
        </w:rPr>
        <w:t xml:space="preserve">Министерство науки </w:t>
      </w:r>
      <w:r w:rsidRPr="006C6476">
        <w:rPr>
          <w:rFonts w:ascii="Arial" w:hAnsi="Arial" w:cs="Arial"/>
          <w:i/>
          <w:color w:val="000000"/>
        </w:rPr>
        <w:t xml:space="preserve">и высшего образования </w:t>
      </w:r>
      <w:r w:rsidRPr="006C6476">
        <w:rPr>
          <w:rFonts w:ascii="Arial" w:hAnsi="Arial" w:cs="Arial"/>
          <w:i/>
          <w:color w:val="000000"/>
        </w:rPr>
        <w:t>Российской Федерации</w:t>
      </w:r>
    </w:p>
    <w:p w:rsidR="00223107" w:rsidRPr="006C6476" w:rsidRDefault="00223107" w:rsidP="00223107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6C6476">
        <w:rPr>
          <w:rFonts w:ascii="Arial" w:hAnsi="Arial" w:cs="Arial"/>
          <w:i/>
          <w:color w:val="000000"/>
        </w:rPr>
        <w:t>Федеральное государственное автономное образовательное учреждение</w:t>
      </w:r>
      <w:r w:rsidRPr="006C6476">
        <w:rPr>
          <w:rFonts w:ascii="Arial" w:hAnsi="Arial" w:cs="Arial"/>
          <w:i/>
          <w:color w:val="000000"/>
        </w:rPr>
        <w:br/>
        <w:t>высшего образования</w:t>
      </w:r>
    </w:p>
    <w:p w:rsidR="00223107" w:rsidRPr="006C6476" w:rsidRDefault="00223107" w:rsidP="00223107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6C6476">
        <w:rPr>
          <w:rFonts w:ascii="Arial" w:hAnsi="Arial" w:cs="Arial"/>
          <w:b/>
          <w:i/>
          <w:color w:val="000000"/>
        </w:rPr>
        <w:t>«СИБИРСКИЙ ФЕДЕРАЛЬНЫЙ УНИВЕРСИТЕТ»</w:t>
      </w:r>
    </w:p>
    <w:p w:rsidR="00223107" w:rsidRPr="006C6476" w:rsidRDefault="00223107" w:rsidP="00223107">
      <w:pPr>
        <w:tabs>
          <w:tab w:val="left" w:pos="2070"/>
        </w:tabs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6C6476">
        <w:rPr>
          <w:rFonts w:ascii="Arial" w:hAnsi="Arial" w:cs="Arial"/>
          <w:b/>
          <w:i/>
          <w:color w:val="000000"/>
        </w:rPr>
        <w:tab/>
      </w:r>
    </w:p>
    <w:p w:rsidR="00223107" w:rsidRPr="006C6476" w:rsidRDefault="00223107" w:rsidP="00223107">
      <w:pPr>
        <w:spacing w:line="276" w:lineRule="auto"/>
        <w:jc w:val="center"/>
        <w:rPr>
          <w:rFonts w:ascii="Arial" w:hAnsi="Arial" w:cs="Arial"/>
          <w:b/>
          <w:i/>
          <w:caps/>
          <w:color w:val="000000"/>
        </w:rPr>
      </w:pPr>
      <w:r w:rsidRPr="006C6476">
        <w:rPr>
          <w:rFonts w:ascii="Arial" w:hAnsi="Arial" w:cs="Arial"/>
          <w:b/>
          <w:i/>
          <w:caps/>
          <w:color w:val="000000"/>
        </w:rPr>
        <w:t xml:space="preserve">Лесосибирский педагогический институт – </w:t>
      </w:r>
    </w:p>
    <w:p w:rsidR="00223107" w:rsidRPr="006C6476" w:rsidRDefault="00223107" w:rsidP="00223107">
      <w:pPr>
        <w:spacing w:line="276" w:lineRule="auto"/>
        <w:jc w:val="center"/>
        <w:rPr>
          <w:rFonts w:ascii="Arial" w:hAnsi="Arial" w:cs="Arial"/>
          <w:i/>
        </w:rPr>
      </w:pPr>
      <w:r w:rsidRPr="006C6476">
        <w:rPr>
          <w:rFonts w:ascii="Arial" w:hAnsi="Arial" w:cs="Arial"/>
          <w:b/>
          <w:i/>
          <w:color w:val="000000"/>
        </w:rPr>
        <w:t>филиал Сибирского федерального университета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</w:p>
    <w:p w:rsidR="00223107" w:rsidRPr="006C6476" w:rsidRDefault="00223107" w:rsidP="00223107">
      <w:pPr>
        <w:jc w:val="center"/>
        <w:rPr>
          <w:rFonts w:ascii="Arial" w:hAnsi="Arial" w:cs="Arial"/>
          <w:u w:val="single"/>
        </w:rPr>
      </w:pPr>
      <w:r w:rsidRPr="006C6476">
        <w:rPr>
          <w:rFonts w:ascii="Arial" w:hAnsi="Arial" w:cs="Arial"/>
          <w:u w:val="single"/>
        </w:rPr>
        <w:t>Кафедра филологии и языковой коммуникации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</w:rPr>
        <w:t>кафедра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  <w:noProof/>
        </w:rPr>
        <w:pict>
          <v:line id="Прямая соединительная линия 40" o:spid="_x0000_s1028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15.65pt" to="45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4SGAIAAOkDAAAOAAAAZHJzL2Uyb0RvYy54bWysU81uEzEQviPxDpbvZJPQULrKpodG5VIg&#10;UssDTL3e7AqvbXlMNrkBZ6Q8Aq/AAaRKpX2G3Tdi7E1CCzfEHqzx/Hye+ebb6em6VmwlHVZGZ3w0&#10;GHImtTB5pZcZf3d1/uwlZ+hB56CMlhnfSOSns6dPpo1N5diURuXSMQLRmDY246X3Nk0SFKWsAQfG&#10;Sk3BwrgaPF3dMskdNIReq2Q8HL5IGuNy64yQiOSd90E+i/hFIYV/WxQoPVMZp958PF08r8OZzKaQ&#10;Lh3YshK7NuAfuqih0vToAWoOHtgHV/0FVVfCGTSFHwhTJ6YoKiHjDDTNaPjHNJclWBlnIXLQHmjC&#10;/wcr3qwWjlV5xo+IHg017aj92n3stu3P9lu3Zd2n9r790X5vb9q79qb7TPZt94XsEGxvd+4to3Li&#10;srGYEuSZXrjAhljrS3thxHukWPIoGC5o+7R14eqQTnSwddzN5rAbufZMkHNyfPR8cjzhTOxjCaT7&#10;QuvQv5KmZsHIuKp0oA1SWF2gD09Duk8Jbm3OK6Xi6pVmTcZPJuOADCTAQoEns7ZECeolZ6CWpGzh&#10;XUREo6o8VAcc3OCZcmwFJC7SZG6aK2qXMwXoKUAzxK8vLCGXferJhNy98hD8a5P37tFw76d2e+jY&#10;+aMnwxhzwLIviaGARBVKh5Zk1Pxu6t8cB+va5JuF2y+C9BTLdtoPgn14J/vhHzr7BQAA//8DAFBL&#10;AwQUAAYACAAAACEAxsdkatwAAAAIAQAADwAAAGRycy9kb3ducmV2LnhtbEyPzU7DQAyE70i8w8pI&#10;XKp284MoDdlUCMiNSwuIq5uYJCLrTbPbNvD0GHGA43hG42/y9WR7daTRd44NxIsIFHHl6o4bAy/P&#10;5fwGlA/INfaOycAneVgX52c5ZrU78YaO29AoKWGfoYE2hCHT2lctWfQLNxCL9+5Gi0Hk2Oh6xJOU&#10;214nUXStLXYsH1oc6L6l6mN7sAZ8+Ur78mtWzaK3tHGU7B+eHtGYy4vp7hZUoCn8heEHX9ChEKad&#10;O3DtVS86WUnSQBqnoMRfxcsrULvfgy5y/X9A8Q0AAP//AwBQSwECLQAUAAYACAAAACEAtoM4kv4A&#10;AADhAQAAEwAAAAAAAAAAAAAAAAAAAAAAW0NvbnRlbnRfVHlwZXNdLnhtbFBLAQItABQABgAIAAAA&#10;IQA4/SH/1gAAAJQBAAALAAAAAAAAAAAAAAAAAC8BAABfcmVscy8ucmVsc1BLAQItABQABgAIAAAA&#10;IQBD+h4SGAIAAOkDAAAOAAAAAAAAAAAAAAAAAC4CAABkcnMvZTJvRG9jLnhtbFBLAQItABQABgAI&#10;AAAAIQDGx2Rq3AAAAAgBAAAPAAAAAAAAAAAAAAAAAHIEAABkcnMvZG93bnJldi54bWxQSwUGAAAA&#10;AAQABADzAAAAewUAAAAA&#10;">
            <o:lock v:ext="edit" shapetype="f"/>
          </v:line>
        </w:pict>
      </w:r>
      <w:r w:rsidRPr="006C6476">
        <w:rPr>
          <w:rFonts w:ascii="Arial" w:hAnsi="Arial" w:cs="Arial"/>
        </w:rPr>
        <w:t>44.03.05 Педагогическое образование (с двумя профилями подготовки)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</w:rPr>
        <w:t xml:space="preserve">код и наименование направления 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  <w:noProof/>
        </w:rPr>
        <w:pict>
          <v:line id="Прямая соединительная линия 39" o:spid="_x0000_s1029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15.1pt" to="458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QZGAIAAOkDAAAOAAAAZHJzL2Uyb0RvYy54bWysU82O0zAQviPxDpbvNG2XsjRquoetlssC&#10;lXZ5gFnHaSIc2/KYpr0BZ6Q+Aq/AAaSVFniG5I0YO23ZhRsiB2s8P59nvvkyO9vUiq2lw8rojI8G&#10;Q86kFiav9Crjb64vnjznDD3oHJTRMuNbifxs/vjRrLGpHJvSqFw6RiAa08ZmvPTepkmCopQ14MBY&#10;qSlYGFeDp6tbJbmDhtBrlYyHw2dJY1xunRESkbyLPsjnEb8opPCviwKlZyrj1JuPp4vnTTiT+QzS&#10;lQNbVmLfBvxDFzVUmh49Qi3AA3vnqr+g6ko4g6bwA2HqxBRFJWScgaYZDf+Y5qoEK+MsRA7aI034&#10;/2DFq/XSsSrP+MmUMw017aj93L3vdu339ku3Y92H9mf7rf3a3rY/2tvuI9l33SeyQ7C927t3jMqJ&#10;y8ZiSpDneukCG2Kjr+ylEW+RYsmDYLig7dM2hatDOtHBNnE32+Nu5MYzQc7J6dOTyemEM3GIJZAe&#10;Cq1D/0KamgUj46rSgTZIYX2JPjwN6SEluLW5qJSKq1eaNRmfTsYBGUiAhQJPZm2JEtQrzkCtSNnC&#10;u4iIRlV5qA44uMVz5dgaSFykydw019QuZwrQU4BmiF9fWEIu+9TphNy98hD8S5P37tHw4Kd2e+jY&#10;+YMnwxgLwLIviaGARBVKh5Zk1Px+6t8cB+vG5NulOyyC9BTL9toPgr1/J/v+Hzr/BQAA//8DAFBL&#10;AwQUAAYACAAAACEAUr9hzdwAAAAIAQAADwAAAGRycy9kb3ducmV2LnhtbEyPwU7DMBBE70j8g7VI&#10;XKrWboooDXEqBOTGpQXEdZssSUS8TmO3DXw9izjAcXZGs2+y9eg6daQhtJ4tzGcGFHHpq5ZrCy/P&#10;xfQGVIjIFXaeycInBVjn52cZppU/8YaO21grKeGQooUmxj7VOpQNOQwz3xOL9+4Hh1HkUOtqwJOU&#10;u04nxlxrhy3LhwZ7um+o/NgenIVQvNK++JqUE/O2qD0l+4enR7T28mK8uwUVaYx/YfjBF3TIhWnn&#10;D1wF1YlOVpK0sDAJKPFX8+UVqN3vQeeZ/j8g/wYAAP//AwBQSwECLQAUAAYACAAAACEAtoM4kv4A&#10;AADhAQAAEwAAAAAAAAAAAAAAAAAAAAAAW0NvbnRlbnRfVHlwZXNdLnhtbFBLAQItABQABgAIAAAA&#10;IQA4/SH/1gAAAJQBAAALAAAAAAAAAAAAAAAAAC8BAABfcmVscy8ucmVsc1BLAQItABQABgAIAAAA&#10;IQCNULQZGAIAAOkDAAAOAAAAAAAAAAAAAAAAAC4CAABkcnMvZTJvRG9jLnhtbFBLAQItABQABgAI&#10;AAAAIQBSv2HN3AAAAAgBAAAPAAAAAAAAAAAAAAAAAHIEAABkcnMvZG93bnJldi54bWxQSwUGAAAA&#10;AAQABADzAAAAewUAAAAA&#10;">
            <o:lock v:ext="edit" shapetype="f"/>
          </v:line>
        </w:pict>
      </w:r>
      <w:r w:rsidRPr="006C6476">
        <w:rPr>
          <w:rFonts w:ascii="Arial" w:hAnsi="Arial" w:cs="Arial"/>
        </w:rPr>
        <w:t>Профиль 44.03.05.37 Иностранный язык (английский язык и немецкий язык)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</w:rPr>
        <w:t>наименование профиля</w:t>
      </w:r>
    </w:p>
    <w:p w:rsidR="00223107" w:rsidRPr="006C6476" w:rsidRDefault="00223107" w:rsidP="00223107">
      <w:pPr>
        <w:ind w:left="4956" w:firstLine="708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center"/>
        <w:rPr>
          <w:rFonts w:ascii="Arial" w:hAnsi="Arial" w:cs="Arial"/>
          <w:b/>
        </w:rPr>
      </w:pPr>
      <w:r w:rsidRPr="006C6476">
        <w:rPr>
          <w:rFonts w:ascii="Arial" w:hAnsi="Arial" w:cs="Arial"/>
          <w:b/>
        </w:rPr>
        <w:t>КУРСОВАЯ РАБОТА</w:t>
      </w:r>
    </w:p>
    <w:p w:rsidR="00223107" w:rsidRPr="006C6476" w:rsidRDefault="00223107" w:rsidP="00223107">
      <w:pPr>
        <w:jc w:val="center"/>
        <w:rPr>
          <w:rFonts w:ascii="Arial" w:hAnsi="Arial" w:cs="Arial"/>
          <w:b/>
          <w:color w:val="FF0000"/>
        </w:rPr>
      </w:pPr>
      <w:r w:rsidRPr="006C6476">
        <w:rPr>
          <w:rFonts w:ascii="Arial" w:hAnsi="Arial" w:cs="Arial"/>
        </w:rPr>
        <w:t>научно-исследовательская</w:t>
      </w: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30" type="#_x0000_t32" style="position:absolute;left:0;text-align:left;margin-left:6.45pt;margin-top:1.4pt;width:45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BSxQIAAI8FAAAOAAAAZHJzL2Uyb0RvYy54bWysVEtu2zAQ3RfoHQjuFUm25I8QOUhkuZu0&#10;DZAUXdMSZQmVSIGkLRtFgaQXyBF6hW666Ac5g3yjDmlbjdNNUcQGCI7IeXwz75GnZ+uqRCsqZMFZ&#10;iN0TByPKEp4WbBHidzcza4SRVISlpOSMhnhDJT6bvHxx2tQB7fGclykVCECYDJo6xLlSdWDbMslp&#10;ReQJrymDxYyLiigIxcJOBWkAvSrtnuMM7IaLtBY8oVLC1+luEU8MfpbRRL3NMkkVKkMM3JQZhRnn&#10;erQnpyRYCFLnRbKnQf6DRUUKBod2UFOiCFqK4i+oqkgElzxTJwmvbJ5lRUJNDVCN6zyp5jonNTW1&#10;QHNk3bVJPh9s8mZ1JVCRhrgPSjFSgUbtl+3t9r791X7d3qPtXfsAw/bz9rb91v5sf7QP7XcEm6Fz&#10;TS0DAIjYldC1J2t2XV/y5INEjEc5YQtqKrjZ1IDq6gz7KEUHsobz581rnsIeslTctHGdiUpDQoPQ&#10;2qi16dSia4US+OgPvb4/9DFKDms2CQ6JtZDqFeUV0pMQSyVIschVxBkDT3DhmmPI6lIqTYsEhwR9&#10;KuOzoiyNNUqGmhCP/Z5vEiQvi1Qv6m1SLOZRKdCKaHOZn6kRVh5vE3zJUgOWU5LG+7kiRbmbw+El&#10;03jU+HXHCKK1gqn5DgUbL30cO+N4FI88y+sNYstzplPrfBZ51mDmDv1pfxpFU/eTJup6QV6kKWWa&#10;68HXrvdvvtnfsJ0jO2d3TbGP0U33gOwx0/OZ74A+I2s49PuW148d62I0i6zzyB0MhvFFdBE/YRqb&#10;6uXzkO1aqVnxpaLiOk8blBbaDH1/3HMxBPAO9IY73RApF/CAJUpgJLh6X6jceFe7TmMcaT0a6P9e&#10;6w5914iDhjrqVNjX9qdVoPlBX3Ml9C3Y3ac5TzdX4nBV4NabpP0LpZ+VxzHMH7+jk98AAAD//wMA&#10;UEsDBBQABgAIAAAAIQBT3Mii2wAAAAYBAAAPAAAAZHJzL2Rvd25yZXYueG1sTI/BTsMwEETvlfgH&#10;a5G4VNRpRClJ41QVAlFxggLq1Y2XJCJeR7bTpn/PwgWOTzOafVusR9uJI/rQOlIwnyUgkCpnWqoV&#10;vL89Xt+BCFGT0Z0jVHDGAOvyYlLo3LgTveJxF2vBIxRyraCJsc+lDFWDVoeZ65E4+3Te6sjoa2m8&#10;PvG47WSaJLfS6pb4QqN7vG+w+toNVsF2m73gcvrxMAzPT9P07HG/WaBSV5fjZgUi4hj/yvCjz+pQ&#10;stPBDWSC6JjTjJsKUn6A42y+vAFx+GVZFvK/fvkNAAD//wMAUEsBAi0AFAAGAAgAAAAhALaDOJL+&#10;AAAA4QEAABMAAAAAAAAAAAAAAAAAAAAAAFtDb250ZW50X1R5cGVzXS54bWxQSwECLQAUAAYACAAA&#10;ACEAOP0h/9YAAACUAQAACwAAAAAAAAAAAAAAAAAvAQAAX3JlbHMvLnJlbHNQSwECLQAUAAYACAAA&#10;ACEAXdigUsUCAACPBQAADgAAAAAAAAAAAAAAAAAuAgAAZHJzL2Uyb0RvYy54bWxQSwECLQAUAAYA&#10;CAAAACEAU9zIotsAAAAGAQAADwAAAAAAAAAAAAAAAAAfBQAAZHJzL2Rvd25yZXYueG1sUEsFBgAA&#10;AAAEAAQA8wAAACcGAAAAAA==&#10;">
            <v:shadow color="#868686"/>
          </v:shape>
        </w:pict>
      </w:r>
      <w:r w:rsidRPr="006C6476">
        <w:rPr>
          <w:rFonts w:ascii="Arial" w:hAnsi="Arial" w:cs="Arial"/>
        </w:rPr>
        <w:t>вид курсовой работы</w:t>
      </w:r>
    </w:p>
    <w:p w:rsidR="00223107" w:rsidRPr="006C6476" w:rsidRDefault="00223107" w:rsidP="00223107">
      <w:pPr>
        <w:keepNext/>
        <w:ind w:right="-760"/>
        <w:jc w:val="center"/>
        <w:outlineLvl w:val="2"/>
        <w:rPr>
          <w:rFonts w:ascii="Arial" w:hAnsi="Arial" w:cs="Arial"/>
          <w:b/>
          <w:bCs/>
        </w:rPr>
      </w:pPr>
    </w:p>
    <w:p w:rsidR="00223107" w:rsidRPr="006C6476" w:rsidRDefault="00223107" w:rsidP="00223107">
      <w:pPr>
        <w:jc w:val="center"/>
        <w:rPr>
          <w:rFonts w:ascii="Arial" w:hAnsi="Arial" w:cs="Arial"/>
        </w:rPr>
      </w:pPr>
      <w:r w:rsidRPr="006C6476">
        <w:rPr>
          <w:rFonts w:ascii="Arial" w:hAnsi="Arial" w:cs="Arial"/>
        </w:rPr>
        <w:t>ОБРАЗОВАНИЕ В ВЕЛИКОБРИТАНИИ</w:t>
      </w: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</w:rPr>
      </w:pPr>
      <w:r w:rsidRPr="006C6476">
        <w:rPr>
          <w:rFonts w:ascii="Arial" w:hAnsi="Arial" w:cs="Arial"/>
          <w:noProof/>
        </w:rPr>
        <w:pict>
          <v:line id="Прямая соединительная линия 37" o:spid="_x0000_s1031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18.45pt,15.2pt" to="454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EbFwIAAOkDAAAOAAAAZHJzL2Uyb0RvYy54bWysU82O0zAQviPxDpbvNGmhLBs13cNWy2WB&#10;lXZ5gFnHaSIc2/KYpr0BZ6Q+Aq+wB5BWWuAZkjdi7LRlF26IHKzxfJ5v/r7MTtaNYivpsDY65+NR&#10;ypnUwhS1Xub87dXZkxecoQddgDJa5nwjkZ/MHz+atTaTE1MZVUjHiERj1tqcV97bLElQVLIBHBkr&#10;NYGlcQ14urplUjhoib1RySRNnyetcYV1RkhE8i4GkM8jf1lK4d+UJUrPVM6pNh9PF8/rcCbzGWRL&#10;B7aqxa4M+IcqGqg1JT1QLcADe+/qv6iaWjiDpvQjYZrElGUtZOyBuhmnf3RzWYGVsRcaDtrDmPD/&#10;0YrXqwvH6iLnT48409DQjrov/Yd+233vbvot6z92P7tv3dfutvvR3fafyL7rP5MdwO5u594yCqdZ&#10;thYzojzVFy5MQ6z1pT034h0SljwAwwXt8GxduiY8p3GwddzN5rAbufZMkHN8NHmWTqaciT2WQLYP&#10;tA79S2kaFoycq1qHsUEGq3P0ITVk+yfBrc1ZrVRcvdKszfnxNDIDCbBU4ClJY2kkqJecgVqSsoV3&#10;kRGNqosQHXhwg6fKsRWQuEiThWmvqFzOFKAngHqI3xBYQSGHp8dTcg/KQ/CvTDG4x+neT+UO1LHy&#10;BylDGwvAagiJUGCiCKVDSTJqftf17xkH69oUmwu3XwTpKYbttB8Ee/9O9v0/dP4LAAD//wMAUEsD&#10;BBQABgAIAAAAIQC0AQRe3QAAAAkBAAAPAAAAZHJzL2Rvd25yZXYueG1sTI9NT8MwDIbvSPyHyEhc&#10;JpawomorTScE9MaFAeLqtaataJyuybbCr8doB7j549Hrx/l6cr060Bg6zxau5wYUceXrjhsLry/l&#10;1RJUiMg19p7JwhcFWBfnZzlmtT/yMx02sVESwiFDC22MQ6Z1qFpyGOZ+IJbdhx8dRmnHRtcjHiXc&#10;9XphTKoddiwXWhzovqXqc7N3FkL5Rrvye1bNzHvSeFrsHp4e0drLi+nuFlSkKf7B8Ksv6lCI09bv&#10;uQ6qt5Am6UpQC4m5ASXAyiyl2J4Gusj1/w+KHwAAAP//AwBQSwECLQAUAAYACAAAACEAtoM4kv4A&#10;AADhAQAAEwAAAAAAAAAAAAAAAAAAAAAAW0NvbnRlbnRfVHlwZXNdLnhtbFBLAQItABQABgAIAAAA&#10;IQA4/SH/1gAAAJQBAAALAAAAAAAAAAAAAAAAAC8BAABfcmVscy8ucmVsc1BLAQItABQABgAIAAAA&#10;IQBeJ1EbFwIAAOkDAAAOAAAAAAAAAAAAAAAAAC4CAABkcnMvZTJvRG9jLnhtbFBLAQItABQABgAI&#10;AAAAIQC0AQRe3QAAAAkBAAAPAAAAAAAAAAAAAAAAAHEEAABkcnMvZG93bnJldi54bWxQSwUGAAAA&#10;AAQABADzAAAAewUAAAAA&#10;">
            <o:lock v:ext="edit" shapetype="f"/>
          </v:line>
        </w:pict>
      </w:r>
      <w:r w:rsidRPr="006C6476">
        <w:rPr>
          <w:rFonts w:ascii="Arial" w:hAnsi="Arial" w:cs="Arial"/>
        </w:rPr>
        <w:t>Руководитель</w:t>
      </w:r>
      <w:r w:rsidRPr="006C6476">
        <w:rPr>
          <w:rFonts w:ascii="Arial" w:hAnsi="Arial" w:cs="Arial"/>
        </w:rPr>
        <w:tab/>
        <w:t xml:space="preserve">                     ______________                 Е. В. </w:t>
      </w:r>
      <w:proofErr w:type="spellStart"/>
      <w:r w:rsidRPr="006C6476">
        <w:rPr>
          <w:rFonts w:ascii="Arial" w:hAnsi="Arial" w:cs="Arial"/>
        </w:rPr>
        <w:t>Семёнова</w:t>
      </w:r>
      <w:proofErr w:type="spellEnd"/>
    </w:p>
    <w:p w:rsidR="00223107" w:rsidRPr="006C6476" w:rsidRDefault="00223107" w:rsidP="00223107">
      <w:pPr>
        <w:ind w:left="3540" w:firstLine="708"/>
        <w:rPr>
          <w:rFonts w:ascii="Arial" w:hAnsi="Arial" w:cs="Arial"/>
        </w:rPr>
      </w:pPr>
      <w:r w:rsidRPr="006C6476">
        <w:rPr>
          <w:rFonts w:ascii="Arial" w:hAnsi="Arial" w:cs="Arial"/>
        </w:rPr>
        <w:t xml:space="preserve">подпись </w:t>
      </w:r>
      <w:r w:rsidRPr="006C6476">
        <w:rPr>
          <w:rFonts w:ascii="Arial" w:hAnsi="Arial" w:cs="Arial"/>
        </w:rPr>
        <w:tab/>
      </w:r>
      <w:r w:rsidRPr="006C6476">
        <w:rPr>
          <w:rFonts w:ascii="Arial" w:hAnsi="Arial" w:cs="Arial"/>
        </w:rPr>
        <w:tab/>
        <w:t>инициалы, фамилия</w:t>
      </w:r>
    </w:p>
    <w:p w:rsidR="00223107" w:rsidRPr="006C6476" w:rsidRDefault="00223107" w:rsidP="00223107">
      <w:pPr>
        <w:rPr>
          <w:rFonts w:ascii="Arial" w:hAnsi="Arial" w:cs="Arial"/>
        </w:rPr>
      </w:pPr>
    </w:p>
    <w:p w:rsidR="00223107" w:rsidRPr="006C6476" w:rsidRDefault="00223107" w:rsidP="00223107">
      <w:pPr>
        <w:jc w:val="both"/>
        <w:rPr>
          <w:rFonts w:ascii="Arial" w:hAnsi="Arial" w:cs="Arial"/>
          <w:color w:val="FF0000"/>
        </w:rPr>
      </w:pPr>
      <w:r w:rsidRPr="006C6476">
        <w:rPr>
          <w:rFonts w:ascii="Arial" w:hAnsi="Arial" w:cs="Arial"/>
        </w:rPr>
        <w:t xml:space="preserve">Студент   ________                 </w:t>
      </w:r>
      <w:r w:rsidRPr="006C6476">
        <w:rPr>
          <w:rFonts w:ascii="Arial" w:hAnsi="Arial" w:cs="Arial"/>
        </w:rPr>
        <w:tab/>
        <w:t xml:space="preserve">______________                    </w:t>
      </w:r>
      <w:r w:rsidRPr="006C6476">
        <w:rPr>
          <w:rFonts w:ascii="Arial" w:hAnsi="Arial" w:cs="Arial"/>
          <w:color w:val="000000" w:themeColor="text1"/>
        </w:rPr>
        <w:t>В. В. Иванова</w:t>
      </w:r>
      <w:r w:rsidRPr="006C6476">
        <w:rPr>
          <w:rFonts w:ascii="Arial" w:hAnsi="Arial" w:cs="Arial"/>
          <w:color w:val="000000" w:themeColor="text1"/>
        </w:rPr>
        <w:tab/>
      </w:r>
    </w:p>
    <w:p w:rsidR="00223107" w:rsidRPr="006C6476" w:rsidRDefault="00223107" w:rsidP="00223107">
      <w:pPr>
        <w:ind w:left="708"/>
        <w:rPr>
          <w:rFonts w:ascii="Arial" w:hAnsi="Arial" w:cs="Arial"/>
        </w:rPr>
      </w:pPr>
      <w:r w:rsidRPr="006C6476">
        <w:rPr>
          <w:rFonts w:ascii="Arial" w:hAnsi="Arial" w:cs="Arial"/>
          <w:noProof/>
        </w:rPr>
        <w:pict>
          <v:line id="Прямая соединительная линия 36" o:spid="_x0000_s1032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20.7pt,.6pt" to="45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cjGAIAAOkDAAAOAAAAZHJzL2Uyb0RvYy54bWysU82O0zAQviPxDpbvNGlRCxs13cNWy2WB&#10;Srs8wKzjNBGObXlM096AM9I+Aq/AAaSVFniG5I0YO23ZhRsiB2s8P59nvvkyP902im2kw9ronI9H&#10;KWdSC1PUep3zN1fnT55zhh50AcpomfOdRH66ePxo3tpMTkxlVCEdIxCNWWtzXnlvsyRBUckGcGSs&#10;1BQsjWvA09Wtk8JBS+iNSiZpOkta4wrrjJCI5F0OQb6I+GUphX9dlig9Uzmn3nw8XTyvw5ks5pCt&#10;HdiqFvs24B+6aKDW9OgRagke2DtX/wXV1MIZNKUfCdMkpixrIeMMNM04/WOaywqsjLMQOWiPNOH/&#10;gxWvNivH6iLnT2ecaWhoR93n/n1/033vvvQ3rP/Q/ey+dV+72+5Hd9t/JPuu/0R2CHZ3e/cNo3Li&#10;srWYEeSZXrnAhtjqS3thxFukWPIgGC5oh7Rt6ZqQTnSwbdzN7rgbufVMkHP8bDqZpbRCcYglkB0K&#10;rUP/QpqGBSPnqtaBNshgc4E+PA3ZISW4tTmvlYqrV5q1OT+ZTqaEDCTAUoEns7FECeo1Z6DWpGzh&#10;XUREo+oiVAcc3OGZcmwDJC7SZGHaK2qXMwXoKUAzxG8orKCQQ+rJlNyD8hD8S1MM7nF68FO7A3Ts&#10;/MGTYYwlYDWUxFBAogqlQ0syan4/9W+Og3Vtit3KHRZBeople+0Hwd6/k33/D138AgAA//8DAFBL&#10;AwQUAAYACAAAACEAp0bmQ9oAAAAHAQAADwAAAGRycy9kb3ducmV2LnhtbEyOwU7DMBBE70j8g7VI&#10;XCrqJFQFQpwKAblxaQFx3cZLEhGv09htA1/PwgWOTzOaecVqcr060Bg6zwbSeQKKuPa248bAy3N1&#10;cQ0qRGSLvWcy8EkBVuXpSYG59Ude02ETGyUjHHI00MY45FqHuiWHYe4HYsne/egwCo6NtiMeZdz1&#10;OkuSpXbYsTy0ONB9S/XHZu8MhOqVdtXXrJ4lb5eNp2z38PSIxpyfTXe3oCJN8a8MP/qiDqU4bf2e&#10;bVC9geUiXUhVggyU5DfplfD2l3VZ6P/+5TcAAAD//wMAUEsBAi0AFAAGAAgAAAAhALaDOJL+AAAA&#10;4QEAABMAAAAAAAAAAAAAAAAAAAAAAFtDb250ZW50X1R5cGVzXS54bWxQSwECLQAUAAYACAAAACEA&#10;OP0h/9YAAACUAQAACwAAAAAAAAAAAAAAAAAvAQAAX3JlbHMvLnJlbHNQSwECLQAUAAYACAAAACEA&#10;adrHIxgCAADpAwAADgAAAAAAAAAAAAAAAAAuAgAAZHJzL2Uyb0RvYy54bWxQSwECLQAUAAYACAAA&#10;ACEAp0bmQ9oAAAAHAQAADwAAAAAAAAAAAAAAAAByBAAAZHJzL2Rvd25yZXYueG1sUEsFBgAAAAAE&#10;AAQA8wAAAHkFAAAAAA==&#10;">
            <o:lock v:ext="edit" shapetype="f"/>
          </v:line>
        </w:pict>
      </w:r>
      <w:r w:rsidRPr="006C6476">
        <w:rPr>
          <w:rFonts w:ascii="Arial" w:hAnsi="Arial" w:cs="Arial"/>
        </w:rPr>
        <w:t xml:space="preserve">          код (номер) группы       подпись </w:t>
      </w:r>
      <w:r w:rsidRPr="006C6476">
        <w:rPr>
          <w:rFonts w:ascii="Arial" w:hAnsi="Arial" w:cs="Arial"/>
        </w:rPr>
        <w:tab/>
      </w:r>
      <w:r w:rsidRPr="006C6476">
        <w:rPr>
          <w:rFonts w:ascii="Arial" w:hAnsi="Arial" w:cs="Arial"/>
        </w:rPr>
        <w:tab/>
        <w:t>инициалы, фамилия</w:t>
      </w:r>
    </w:p>
    <w:p w:rsidR="00223107" w:rsidRPr="006C6476" w:rsidRDefault="00223107" w:rsidP="00223107">
      <w:pPr>
        <w:jc w:val="both"/>
        <w:outlineLvl w:val="4"/>
        <w:rPr>
          <w:rFonts w:ascii="Arial" w:hAnsi="Arial" w:cs="Arial"/>
          <w:b/>
          <w:bCs/>
          <w:iCs/>
        </w:rPr>
      </w:pPr>
    </w:p>
    <w:p w:rsidR="00223107" w:rsidRPr="006C6476" w:rsidRDefault="00223107" w:rsidP="00223107">
      <w:pPr>
        <w:jc w:val="center"/>
        <w:rPr>
          <w:rFonts w:ascii="Arial" w:hAnsi="Arial" w:cs="Arial"/>
        </w:rPr>
      </w:pPr>
    </w:p>
    <w:p w:rsidR="00223107" w:rsidRPr="006C6476" w:rsidRDefault="00223107" w:rsidP="00223107">
      <w:pPr>
        <w:jc w:val="center"/>
        <w:rPr>
          <w:rFonts w:ascii="Arial" w:hAnsi="Arial" w:cs="Arial"/>
        </w:rPr>
      </w:pPr>
      <w:proofErr w:type="spellStart"/>
      <w:r w:rsidRPr="006C6476">
        <w:rPr>
          <w:rFonts w:ascii="Arial" w:hAnsi="Arial" w:cs="Arial"/>
        </w:rPr>
        <w:t>Лесосибирск</w:t>
      </w:r>
      <w:proofErr w:type="spellEnd"/>
      <w:r w:rsidRPr="006C6476">
        <w:rPr>
          <w:rFonts w:ascii="Arial" w:hAnsi="Arial" w:cs="Arial"/>
        </w:rPr>
        <w:t xml:space="preserve"> 2019</w:t>
      </w:r>
    </w:p>
    <w:p w:rsidR="00DE3319" w:rsidRPr="006C6476" w:rsidRDefault="00DE3319" w:rsidP="00DE3319">
      <w:pPr>
        <w:ind w:firstLine="491"/>
        <w:jc w:val="both"/>
        <w:rPr>
          <w:rFonts w:ascii="Arial" w:hAnsi="Arial" w:cs="Arial"/>
        </w:rPr>
      </w:pPr>
    </w:p>
    <w:sectPr w:rsidR="00DE3319" w:rsidRPr="006C6476" w:rsidSect="00DE473E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134" w:right="1134" w:bottom="17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B4" w:rsidRDefault="00642BB4" w:rsidP="00642BB4">
      <w:r>
        <w:separator/>
      </w:r>
    </w:p>
  </w:endnote>
  <w:endnote w:type="continuationSeparator" w:id="0">
    <w:p w:rsidR="00642BB4" w:rsidRDefault="00642BB4" w:rsidP="0064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FC333A" w:rsidP="0001438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4C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92D" w:rsidRDefault="006C64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9570"/>
      <w:docPartObj>
        <w:docPartGallery w:val="Page Numbers (Bottom of Page)"/>
        <w:docPartUnique/>
      </w:docPartObj>
    </w:sdtPr>
    <w:sdtEndPr/>
    <w:sdtContent>
      <w:p w:rsidR="00DE473E" w:rsidRDefault="00DE331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192D" w:rsidRDefault="006C647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3E" w:rsidRDefault="00DE473E">
    <w:pPr>
      <w:pStyle w:val="ac"/>
      <w:jc w:val="right"/>
    </w:pPr>
  </w:p>
  <w:p w:rsidR="00B54CD2" w:rsidRDefault="00B54C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B4" w:rsidRDefault="00642BB4" w:rsidP="00642BB4">
      <w:r>
        <w:separator/>
      </w:r>
    </w:p>
  </w:footnote>
  <w:footnote w:type="continuationSeparator" w:id="0">
    <w:p w:rsidR="00642BB4" w:rsidRDefault="00642BB4" w:rsidP="0064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FC333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4C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92D" w:rsidRDefault="006C64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6C6476">
    <w:pPr>
      <w:pStyle w:val="a9"/>
      <w:framePr w:wrap="around" w:vAnchor="text" w:hAnchor="margin" w:xAlign="center" w:y="1"/>
      <w:rPr>
        <w:rStyle w:val="ab"/>
      </w:rPr>
    </w:pPr>
  </w:p>
  <w:p w:rsidR="006A192D" w:rsidRDefault="006C6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A02"/>
    <w:multiLevelType w:val="hybridMultilevel"/>
    <w:tmpl w:val="35D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E6B"/>
    <w:multiLevelType w:val="hybridMultilevel"/>
    <w:tmpl w:val="2F46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60BC5"/>
    <w:multiLevelType w:val="hybridMultilevel"/>
    <w:tmpl w:val="265E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64D85"/>
    <w:multiLevelType w:val="hybridMultilevel"/>
    <w:tmpl w:val="5B6224B2"/>
    <w:lvl w:ilvl="0" w:tplc="837CD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A24F08"/>
    <w:multiLevelType w:val="hybridMultilevel"/>
    <w:tmpl w:val="B2E6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F6904"/>
    <w:multiLevelType w:val="hybridMultilevel"/>
    <w:tmpl w:val="E000E056"/>
    <w:lvl w:ilvl="0" w:tplc="DFEAD9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B16303D"/>
    <w:multiLevelType w:val="hybridMultilevel"/>
    <w:tmpl w:val="35D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83D2A"/>
    <w:multiLevelType w:val="hybridMultilevel"/>
    <w:tmpl w:val="C00283F2"/>
    <w:lvl w:ilvl="0" w:tplc="7C42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B9"/>
    <w:rsid w:val="000069E1"/>
    <w:rsid w:val="000A04F3"/>
    <w:rsid w:val="000F1331"/>
    <w:rsid w:val="00103956"/>
    <w:rsid w:val="001845B9"/>
    <w:rsid w:val="001B3441"/>
    <w:rsid w:val="00223107"/>
    <w:rsid w:val="002A76BC"/>
    <w:rsid w:val="003E2DDE"/>
    <w:rsid w:val="003F0251"/>
    <w:rsid w:val="004410FB"/>
    <w:rsid w:val="004B6F0D"/>
    <w:rsid w:val="00637F87"/>
    <w:rsid w:val="00642BB4"/>
    <w:rsid w:val="00690E85"/>
    <w:rsid w:val="006C6476"/>
    <w:rsid w:val="006F2DA6"/>
    <w:rsid w:val="007B347C"/>
    <w:rsid w:val="00937948"/>
    <w:rsid w:val="009C6820"/>
    <w:rsid w:val="00A62134"/>
    <w:rsid w:val="00A7522B"/>
    <w:rsid w:val="00B03C88"/>
    <w:rsid w:val="00B54CD2"/>
    <w:rsid w:val="00BB6FC7"/>
    <w:rsid w:val="00C24CB0"/>
    <w:rsid w:val="00C436BB"/>
    <w:rsid w:val="00D50A26"/>
    <w:rsid w:val="00DE3319"/>
    <w:rsid w:val="00DE473E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4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5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45B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4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845B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84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845B9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84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184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4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845B9"/>
  </w:style>
  <w:style w:type="paragraph" w:styleId="ac">
    <w:name w:val="footer"/>
    <w:basedOn w:val="a"/>
    <w:link w:val="ad"/>
    <w:uiPriority w:val="99"/>
    <w:rsid w:val="00184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845B9"/>
    <w:rPr>
      <w:color w:val="0000FF"/>
      <w:u w:val="single"/>
    </w:rPr>
  </w:style>
  <w:style w:type="paragraph" w:styleId="af">
    <w:name w:val="No Spacing"/>
    <w:uiPriority w:val="1"/>
    <w:qFormat/>
    <w:rsid w:val="001845B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845B9"/>
    <w:pPr>
      <w:ind w:left="720"/>
      <w:contextualSpacing/>
    </w:pPr>
  </w:style>
  <w:style w:type="paragraph" w:customStyle="1" w:styleId="af1">
    <w:name w:val="Текст в заданном формате"/>
    <w:basedOn w:val="a"/>
    <w:rsid w:val="00DE473E"/>
    <w:pPr>
      <w:widowControl w:val="0"/>
      <w:suppressAutoHyphens/>
    </w:pPr>
    <w:rPr>
      <w:sz w:val="20"/>
      <w:szCs w:val="20"/>
      <w:lang w:bidi="ru-RU"/>
    </w:rPr>
  </w:style>
  <w:style w:type="table" w:styleId="af2">
    <w:name w:val="Table Grid"/>
    <w:basedOn w:val="a1"/>
    <w:uiPriority w:val="59"/>
    <w:rsid w:val="00DE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О Абзац"/>
    <w:basedOn w:val="a"/>
    <w:rsid w:val="00DE331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DE3319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E4B8B8334D8CA5D04AE915B6B2193AD8D9A419FFB16E26594C4826FC6C475F1FE00BCDC0AE1C5M7S8E" TargetMode="External"/><Relationship Id="rId13" Type="http://schemas.openxmlformats.org/officeDocument/2006/relationships/hyperlink" Target="http://vestnik.fa.ru/4(28)2003/4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urnal,mipt.rssi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EB73677FB50CD7C6902BFBE003FD28E6C77EB653BB149DA68882C9CBC3048E8FECBCF7BC80671n5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shield.ru" TargetMode="External"/><Relationship Id="rId10" Type="http://schemas.openxmlformats.org/officeDocument/2006/relationships/hyperlink" Target="consultantplus://offline/ref=065EB73677FB50CD7C6902BFBE003FD28E6C7DEB6031B149DA68882C9CBC3048E8FECBCF7BC80670n5S4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E4B8B8334D8CA5D04AE915B6B2193AD8F9E4D94FF16E26594C4826FC6C475F1FE00BCDC0AE1C4M7S3E" TargetMode="External"/><Relationship Id="rId14" Type="http://schemas.openxmlformats.org/officeDocument/2006/relationships/hyperlink" Target="http://www.gpnt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ВСеменов</dc:creator>
  <cp:lastModifiedBy>elena</cp:lastModifiedBy>
  <cp:revision>4</cp:revision>
  <dcterms:created xsi:type="dcterms:W3CDTF">2016-03-08T15:42:00Z</dcterms:created>
  <dcterms:modified xsi:type="dcterms:W3CDTF">2019-09-03T09:21:00Z</dcterms:modified>
</cp:coreProperties>
</file>