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6" w:rsidRPr="0041182B" w:rsidRDefault="00861034" w:rsidP="00861034">
      <w:pPr>
        <w:tabs>
          <w:tab w:val="center" w:pos="4816"/>
        </w:tabs>
        <w:rPr>
          <w:rFonts w:ascii="Times New Roman" w:hAnsi="Times New Roman"/>
          <w:b/>
          <w:color w:val="258B6E"/>
          <w:sz w:val="32"/>
          <w:szCs w:val="32"/>
        </w:rPr>
      </w:pPr>
      <w:r>
        <w:rPr>
          <w:rFonts w:ascii="Times New Roman" w:hAnsi="Times New Roman"/>
          <w:b/>
          <w:color w:val="258B6E"/>
          <w:sz w:val="32"/>
          <w:szCs w:val="32"/>
        </w:rPr>
        <w:tab/>
      </w:r>
      <w:r w:rsidR="00EE309D">
        <w:rPr>
          <w:rFonts w:ascii="Times New Roman" w:hAnsi="Times New Roman"/>
          <w:b/>
          <w:color w:val="258B6E"/>
          <w:sz w:val="32"/>
          <w:szCs w:val="32"/>
        </w:rPr>
        <w:t xml:space="preserve">Центр международных стажировок и образовательных программ </w:t>
      </w:r>
    </w:p>
    <w:p w:rsidR="006E3246" w:rsidRPr="0041182B" w:rsidRDefault="006E3246" w:rsidP="00CD711E">
      <w:pPr>
        <w:jc w:val="center"/>
        <w:rPr>
          <w:rFonts w:ascii="Times New Roman" w:hAnsi="Times New Roman"/>
          <w:color w:val="258B6E"/>
          <w:sz w:val="32"/>
          <w:szCs w:val="32"/>
        </w:rPr>
      </w:pPr>
      <w:r w:rsidRPr="0041182B">
        <w:rPr>
          <w:rFonts w:ascii="Times New Roman" w:hAnsi="Times New Roman"/>
          <w:color w:val="258B6E"/>
          <w:sz w:val="32"/>
          <w:szCs w:val="32"/>
        </w:rPr>
        <w:t>представляет программу</w:t>
      </w:r>
      <w:r w:rsidR="006273E3">
        <w:rPr>
          <w:rFonts w:ascii="Times New Roman" w:hAnsi="Times New Roman"/>
          <w:color w:val="258B6E"/>
          <w:sz w:val="32"/>
          <w:szCs w:val="32"/>
        </w:rPr>
        <w:t xml:space="preserve"> стажировки</w:t>
      </w:r>
    </w:p>
    <w:p w:rsidR="006E3246" w:rsidRPr="006C4ACB" w:rsidRDefault="006E3246" w:rsidP="006C4ACB">
      <w:pPr>
        <w:rPr>
          <w:vanish/>
        </w:rPr>
      </w:pPr>
    </w:p>
    <w:tbl>
      <w:tblPr>
        <w:tblpPr w:leftFromText="180" w:rightFromText="180" w:vertAnchor="text" w:horzAnchor="margin" w:tblpY="-12010"/>
        <w:tblW w:w="9494" w:type="dxa"/>
        <w:tblLook w:val="00A0" w:firstRow="1" w:lastRow="0" w:firstColumn="1" w:lastColumn="0" w:noHBand="0" w:noVBand="0"/>
      </w:tblPr>
      <w:tblGrid>
        <w:gridCol w:w="4830"/>
        <w:gridCol w:w="4664"/>
      </w:tblGrid>
      <w:tr w:rsidR="006E3246" w:rsidRPr="006F2A3A" w:rsidTr="006D1FEE">
        <w:trPr>
          <w:trHeight w:val="3277"/>
        </w:trPr>
        <w:tc>
          <w:tcPr>
            <w:tcW w:w="4830" w:type="dxa"/>
          </w:tcPr>
          <w:p w:rsidR="006E3246" w:rsidRPr="001E4899" w:rsidRDefault="006E3246" w:rsidP="00CC284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</w:tcPr>
          <w:p w:rsidR="0082688F" w:rsidRDefault="0082688F" w:rsidP="0082688F">
            <w:pPr>
              <w:jc w:val="both"/>
              <w:rPr>
                <w:rFonts w:ascii="Times New Roman" w:hAnsi="Times New Roman"/>
              </w:rPr>
            </w:pPr>
          </w:p>
          <w:p w:rsidR="0082688F" w:rsidRPr="0082688F" w:rsidRDefault="0082688F" w:rsidP="0082688F">
            <w:pPr>
              <w:rPr>
                <w:rFonts w:ascii="Times New Roman" w:hAnsi="Times New Roman"/>
              </w:rPr>
            </w:pPr>
          </w:p>
          <w:p w:rsidR="0082688F" w:rsidRPr="0082688F" w:rsidRDefault="0082688F" w:rsidP="0082688F">
            <w:pPr>
              <w:rPr>
                <w:rFonts w:ascii="Times New Roman" w:hAnsi="Times New Roman"/>
              </w:rPr>
            </w:pPr>
          </w:p>
          <w:p w:rsidR="0082688F" w:rsidRPr="0082688F" w:rsidRDefault="0082688F" w:rsidP="0082688F">
            <w:pPr>
              <w:rPr>
                <w:rFonts w:ascii="Times New Roman" w:hAnsi="Times New Roman"/>
              </w:rPr>
            </w:pPr>
          </w:p>
          <w:p w:rsidR="0082688F" w:rsidRPr="0082688F" w:rsidRDefault="0082688F" w:rsidP="0082688F">
            <w:pPr>
              <w:rPr>
                <w:rFonts w:ascii="Times New Roman" w:hAnsi="Times New Roman"/>
              </w:rPr>
            </w:pPr>
          </w:p>
          <w:p w:rsidR="006E3246" w:rsidRPr="0082688F" w:rsidRDefault="006E3246" w:rsidP="0082688F">
            <w:pPr>
              <w:tabs>
                <w:tab w:val="left" w:pos="1665"/>
              </w:tabs>
              <w:rPr>
                <w:rFonts w:ascii="Times New Roman" w:hAnsi="Times New Roman"/>
              </w:rPr>
            </w:pPr>
          </w:p>
        </w:tc>
      </w:tr>
    </w:tbl>
    <w:p w:rsidR="00FD2B20" w:rsidRDefault="00145BF7" w:rsidP="009F6D88">
      <w:pPr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Pr="00D41B1C">
        <w:rPr>
          <w:rFonts w:ascii="Times New Roman" w:hAnsi="Times New Roman"/>
          <w:sz w:val="28"/>
          <w:szCs w:val="28"/>
        </w:rPr>
        <w:t>Прогрессивные технологии профессионального образо</w:t>
      </w:r>
      <w:r>
        <w:rPr>
          <w:rFonts w:ascii="Times New Roman" w:hAnsi="Times New Roman"/>
          <w:sz w:val="28"/>
          <w:szCs w:val="28"/>
        </w:rPr>
        <w:t>вания Германии</w:t>
      </w:r>
      <w:r w:rsidR="009F6D88">
        <w:rPr>
          <w:rFonts w:ascii="Times New Roman" w:hAnsi="Times New Roman"/>
          <w:sz w:val="28"/>
          <w:szCs w:val="28"/>
        </w:rPr>
        <w:t>. Дуальная</w:t>
      </w:r>
      <w:r w:rsidR="00284D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84DBF">
        <w:rPr>
          <w:rFonts w:ascii="Times New Roman" w:hAnsi="Times New Roman"/>
          <w:sz w:val="28"/>
          <w:szCs w:val="28"/>
        </w:rPr>
        <w:t>триальная</w:t>
      </w:r>
      <w:proofErr w:type="spellEnd"/>
      <w:r w:rsidR="00284DBF">
        <w:rPr>
          <w:rFonts w:ascii="Times New Roman" w:hAnsi="Times New Roman"/>
          <w:sz w:val="28"/>
          <w:szCs w:val="28"/>
        </w:rPr>
        <w:t xml:space="preserve"> модели</w:t>
      </w:r>
      <w:r w:rsidR="009F6D88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Pr="00D41B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B20" w:rsidRPr="00FA04BB" w:rsidRDefault="00FD2B20" w:rsidP="0019500D">
      <w:pPr>
        <w:widowControl w:val="0"/>
        <w:autoSpaceDE w:val="0"/>
        <w:autoSpaceDN w:val="0"/>
        <w:adjustRightInd w:val="0"/>
        <w:ind w:left="-426"/>
        <w:rPr>
          <w:rFonts w:ascii="Times New Roman" w:eastAsia="Times New Roman" w:hAnsi="Times New Roman"/>
          <w:sz w:val="30"/>
          <w:szCs w:val="3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115"/>
      </w:tblGrid>
      <w:tr w:rsidR="00FD2B20" w:rsidRPr="00CD711E" w:rsidTr="00284DBF">
        <w:tc>
          <w:tcPr>
            <w:tcW w:w="2808" w:type="dxa"/>
          </w:tcPr>
          <w:p w:rsidR="00FD2B20" w:rsidRPr="000334CF" w:rsidRDefault="00FD2B20" w:rsidP="0019500D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b/>
                <w:color w:val="002060"/>
              </w:rPr>
            </w:pPr>
            <w:r w:rsidRPr="000334CF">
              <w:rPr>
                <w:rFonts w:ascii="Times New Roman" w:eastAsia="MS Mincho" w:hAnsi="Times New Roman"/>
                <w:b/>
                <w:color w:val="002060"/>
              </w:rPr>
              <w:t>Даты проведения:</w:t>
            </w:r>
          </w:p>
        </w:tc>
        <w:tc>
          <w:tcPr>
            <w:tcW w:w="7115" w:type="dxa"/>
          </w:tcPr>
          <w:p w:rsidR="00FD2B20" w:rsidRPr="000334CF" w:rsidRDefault="00EF337F" w:rsidP="009F6D88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b/>
                <w:color w:val="002060"/>
              </w:rPr>
            </w:pPr>
            <w:r>
              <w:rPr>
                <w:rFonts w:ascii="Times New Roman" w:eastAsia="MS Mincho" w:hAnsi="Times New Roman"/>
                <w:b/>
                <w:color w:val="002060"/>
              </w:rPr>
              <w:t>11 ноября – 16 ноября 2018 г.</w:t>
            </w:r>
          </w:p>
        </w:tc>
      </w:tr>
      <w:tr w:rsidR="00FD2B20" w:rsidRPr="00CD711E" w:rsidTr="00284DBF">
        <w:trPr>
          <w:trHeight w:val="393"/>
        </w:trPr>
        <w:tc>
          <w:tcPr>
            <w:tcW w:w="2808" w:type="dxa"/>
          </w:tcPr>
          <w:p w:rsidR="00FD2B20" w:rsidRPr="00FA04BB" w:rsidRDefault="00FD2B20" w:rsidP="0019500D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  <w:r w:rsidRPr="00FA04BB">
              <w:rPr>
                <w:rFonts w:ascii="Times New Roman" w:eastAsia="MS Mincho" w:hAnsi="Times New Roman"/>
                <w:color w:val="002060"/>
              </w:rPr>
              <w:t>Маршрут:</w:t>
            </w:r>
          </w:p>
        </w:tc>
        <w:tc>
          <w:tcPr>
            <w:tcW w:w="7115" w:type="dxa"/>
          </w:tcPr>
          <w:p w:rsidR="00FD2B20" w:rsidRPr="00FA04BB" w:rsidRDefault="009F6D88" w:rsidP="009F6D88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  <w:r>
              <w:rPr>
                <w:rFonts w:ascii="Times New Roman" w:eastAsia="MS Mincho" w:hAnsi="Times New Roman"/>
                <w:color w:val="002060"/>
              </w:rPr>
              <w:t xml:space="preserve">Кельн </w:t>
            </w:r>
            <w:r w:rsidR="00FD2B20" w:rsidRPr="00FA04BB">
              <w:rPr>
                <w:rFonts w:ascii="Times New Roman" w:eastAsia="MS Mincho" w:hAnsi="Times New Roman"/>
                <w:color w:val="002060"/>
              </w:rPr>
              <w:t xml:space="preserve">– </w:t>
            </w:r>
            <w:r w:rsidR="0054036C">
              <w:rPr>
                <w:rFonts w:ascii="Times New Roman" w:eastAsia="MS Mincho" w:hAnsi="Times New Roman"/>
                <w:color w:val="002060"/>
              </w:rPr>
              <w:t xml:space="preserve">Бонн  – </w:t>
            </w:r>
            <w:r>
              <w:rPr>
                <w:rFonts w:ascii="Times New Roman" w:eastAsia="MS Mincho" w:hAnsi="Times New Roman"/>
                <w:color w:val="002060"/>
              </w:rPr>
              <w:t>Дюссельдорф - Амстердам</w:t>
            </w:r>
          </w:p>
        </w:tc>
      </w:tr>
      <w:tr w:rsidR="00FD2B20" w:rsidRPr="00CD711E" w:rsidTr="00284DBF">
        <w:trPr>
          <w:trHeight w:val="1450"/>
        </w:trPr>
        <w:tc>
          <w:tcPr>
            <w:tcW w:w="2808" w:type="dxa"/>
          </w:tcPr>
          <w:p w:rsidR="00FD2B20" w:rsidRPr="00FA04BB" w:rsidRDefault="00FD2B20" w:rsidP="0019500D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b/>
                <w:color w:val="002060"/>
              </w:rPr>
            </w:pPr>
            <w:r w:rsidRPr="00FA04BB">
              <w:rPr>
                <w:rFonts w:ascii="Times New Roman" w:eastAsia="MS Mincho" w:hAnsi="Times New Roman"/>
                <w:b/>
                <w:color w:val="002060"/>
              </w:rPr>
              <w:t xml:space="preserve">В рамках поездки мы посещаем: </w:t>
            </w:r>
          </w:p>
          <w:p w:rsidR="00FD2B20" w:rsidRPr="00FA04BB" w:rsidRDefault="00FD2B20" w:rsidP="0019500D">
            <w:pPr>
              <w:jc w:val="center"/>
              <w:rPr>
                <w:rFonts w:ascii="Times New Roman" w:eastAsia="MS Mincho" w:hAnsi="Times New Roman"/>
                <w:b/>
                <w:color w:val="002060"/>
              </w:rPr>
            </w:pPr>
          </w:p>
        </w:tc>
        <w:tc>
          <w:tcPr>
            <w:tcW w:w="7115" w:type="dxa"/>
          </w:tcPr>
          <w:p w:rsidR="00EB1B75" w:rsidRPr="004E3563" w:rsidRDefault="00284DBF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hAnsi="Times New Roman"/>
                <w:b/>
                <w:i/>
                <w:color w:val="002060"/>
              </w:rPr>
            </w:pPr>
            <w:r w:rsidRPr="004E3563">
              <w:rPr>
                <w:rFonts w:ascii="Times New Roman" w:hAnsi="Times New Roman"/>
                <w:b/>
                <w:i/>
                <w:color w:val="002060"/>
              </w:rPr>
              <w:t>Федеральный институт профессионального образования BIBB</w:t>
            </w:r>
          </w:p>
          <w:p w:rsidR="00284DBF" w:rsidRPr="004E3563" w:rsidRDefault="00284DBF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hAnsi="Times New Roman"/>
                <w:b/>
                <w:i/>
                <w:color w:val="002060"/>
              </w:rPr>
            </w:pPr>
            <w:r w:rsidRPr="004E3563">
              <w:rPr>
                <w:rFonts w:ascii="Times New Roman" w:hAnsi="Times New Roman"/>
                <w:b/>
                <w:i/>
                <w:color w:val="002060"/>
              </w:rPr>
              <w:t>Многоуровневое учреждение профессионального образования в Германии</w:t>
            </w:r>
          </w:p>
          <w:p w:rsidR="004E3563" w:rsidRPr="004E3563" w:rsidRDefault="004E3563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hAnsi="Times New Roman"/>
                <w:b/>
                <w:i/>
                <w:color w:val="002060"/>
              </w:rPr>
            </w:pPr>
            <w:proofErr w:type="spellStart"/>
            <w:r w:rsidRPr="004E3563">
              <w:rPr>
                <w:rFonts w:ascii="Times New Roman" w:hAnsi="Times New Roman"/>
                <w:b/>
                <w:i/>
                <w:color w:val="002060"/>
              </w:rPr>
              <w:t>Торгово</w:t>
            </w:r>
            <w:proofErr w:type="spellEnd"/>
            <w:r w:rsidRPr="004E3563">
              <w:rPr>
                <w:rFonts w:ascii="Times New Roman" w:hAnsi="Times New Roman"/>
                <w:b/>
                <w:i/>
                <w:color w:val="002060"/>
              </w:rPr>
              <w:t xml:space="preserve"> – промышленная палата г. Кёльн</w:t>
            </w:r>
          </w:p>
          <w:p w:rsidR="004E3563" w:rsidRPr="004E3563" w:rsidRDefault="004E3563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eastAsia="MS Mincho" w:hAnsi="Times New Roman"/>
                <w:b/>
                <w:i/>
                <w:color w:val="002060"/>
              </w:rPr>
            </w:pPr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 xml:space="preserve">Федеральная </w:t>
            </w:r>
            <w:proofErr w:type="gramStart"/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 xml:space="preserve">организация  </w:t>
            </w:r>
            <w:proofErr w:type="spellStart"/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>Wirtschaftsjunioren</w:t>
            </w:r>
            <w:proofErr w:type="spellEnd"/>
            <w:proofErr w:type="gramEnd"/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 xml:space="preserve"> </w:t>
            </w:r>
            <w:proofErr w:type="spellStart"/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>Deutschland</w:t>
            </w:r>
            <w:proofErr w:type="spellEnd"/>
          </w:p>
          <w:p w:rsidR="004E3563" w:rsidRDefault="004E3563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eastAsia="MS Mincho" w:hAnsi="Times New Roman"/>
                <w:b/>
                <w:i/>
                <w:color w:val="002060"/>
              </w:rPr>
            </w:pPr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>Образовательный и технологический центр Ремесленной палаты г. Дюссельдорф</w:t>
            </w:r>
          </w:p>
          <w:p w:rsidR="004E3563" w:rsidRDefault="004E3563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eastAsia="MS Mincho" w:hAnsi="Times New Roman"/>
                <w:b/>
                <w:i/>
                <w:color w:val="002060"/>
              </w:rPr>
            </w:pPr>
            <w:r>
              <w:rPr>
                <w:rFonts w:ascii="Times New Roman" w:eastAsia="MS Mincho" w:hAnsi="Times New Roman"/>
                <w:b/>
                <w:i/>
                <w:color w:val="002060"/>
              </w:rPr>
              <w:t>П</w:t>
            </w:r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>редприятие, осуществляющее подготовку кадров по дуальной модели</w:t>
            </w:r>
          </w:p>
          <w:p w:rsidR="004E3563" w:rsidRPr="004E3563" w:rsidRDefault="004E3563" w:rsidP="004E3563">
            <w:pPr>
              <w:pStyle w:val="aa"/>
              <w:numPr>
                <w:ilvl w:val="0"/>
                <w:numId w:val="10"/>
              </w:numPr>
              <w:spacing w:line="204" w:lineRule="auto"/>
              <w:rPr>
                <w:rFonts w:ascii="Times New Roman" w:eastAsia="MS Mincho" w:hAnsi="Times New Roman"/>
                <w:b/>
                <w:i/>
                <w:color w:val="002060"/>
              </w:rPr>
            </w:pPr>
            <w:r>
              <w:rPr>
                <w:rFonts w:ascii="Times New Roman" w:eastAsia="MS Mincho" w:hAnsi="Times New Roman"/>
                <w:b/>
                <w:i/>
                <w:color w:val="002060"/>
              </w:rPr>
              <w:t>П</w:t>
            </w:r>
            <w:r w:rsidRPr="004E3563">
              <w:rPr>
                <w:rFonts w:ascii="Times New Roman" w:eastAsia="MS Mincho" w:hAnsi="Times New Roman"/>
                <w:b/>
                <w:i/>
                <w:color w:val="002060"/>
              </w:rPr>
              <w:t>редприятие-производитель современного учебно-лабораторного оборудования для профессионального образования</w:t>
            </w:r>
          </w:p>
        </w:tc>
      </w:tr>
      <w:tr w:rsidR="00FD2B20" w:rsidRPr="00CD711E" w:rsidTr="00284DBF">
        <w:tc>
          <w:tcPr>
            <w:tcW w:w="2808" w:type="dxa"/>
          </w:tcPr>
          <w:p w:rsidR="00FD2B20" w:rsidRPr="00FA04BB" w:rsidRDefault="00FD2B20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  <w:r w:rsidRPr="00FA04BB">
              <w:rPr>
                <w:rFonts w:ascii="Times New Roman" w:eastAsia="MS Mincho" w:hAnsi="Times New Roman"/>
                <w:color w:val="002060"/>
              </w:rPr>
              <w:t xml:space="preserve">Экскурсионная программа в городах: </w:t>
            </w:r>
          </w:p>
        </w:tc>
        <w:tc>
          <w:tcPr>
            <w:tcW w:w="7115" w:type="dxa"/>
          </w:tcPr>
          <w:p w:rsidR="00FD2B20" w:rsidRPr="00023599" w:rsidRDefault="009F6D88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FF0000"/>
              </w:rPr>
            </w:pPr>
            <w:r>
              <w:rPr>
                <w:rFonts w:ascii="Times New Roman" w:eastAsia="MS Mincho" w:hAnsi="Times New Roman"/>
                <w:color w:val="002060"/>
              </w:rPr>
              <w:t>Кельн</w:t>
            </w:r>
            <w:r w:rsidR="005F1545">
              <w:rPr>
                <w:rFonts w:ascii="Times New Roman" w:eastAsia="MS Mincho" w:hAnsi="Times New Roman"/>
                <w:color w:val="002060"/>
              </w:rPr>
              <w:t xml:space="preserve">, </w:t>
            </w:r>
            <w:r w:rsidR="00284DBF">
              <w:rPr>
                <w:rFonts w:ascii="Times New Roman" w:eastAsia="MS Mincho" w:hAnsi="Times New Roman"/>
                <w:color w:val="002060"/>
              </w:rPr>
              <w:t>Бонн, Дюссельдорф</w:t>
            </w:r>
          </w:p>
          <w:p w:rsidR="00FD2B20" w:rsidRPr="00FA04BB" w:rsidRDefault="00FD2B20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</w:p>
        </w:tc>
      </w:tr>
      <w:tr w:rsidR="00FD2B20" w:rsidRPr="00CD711E" w:rsidTr="00284DBF">
        <w:trPr>
          <w:trHeight w:val="361"/>
        </w:trPr>
        <w:tc>
          <w:tcPr>
            <w:tcW w:w="2808" w:type="dxa"/>
          </w:tcPr>
          <w:p w:rsidR="00FD2B20" w:rsidRPr="00FA04BB" w:rsidRDefault="00FD2B20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  <w:r w:rsidRPr="00FA04BB">
              <w:rPr>
                <w:rFonts w:ascii="Times New Roman" w:eastAsia="MS Mincho" w:hAnsi="Times New Roman"/>
                <w:color w:val="002060"/>
              </w:rPr>
              <w:t>Количество ночлегов в отеле</w:t>
            </w:r>
          </w:p>
        </w:tc>
        <w:tc>
          <w:tcPr>
            <w:tcW w:w="7115" w:type="dxa"/>
          </w:tcPr>
          <w:p w:rsidR="00FD2B20" w:rsidRPr="00FA04BB" w:rsidRDefault="00284DBF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  <w:r>
              <w:rPr>
                <w:rFonts w:ascii="Times New Roman" w:eastAsia="MS Mincho" w:hAnsi="Times New Roman"/>
                <w:color w:val="002060"/>
              </w:rPr>
              <w:t>5</w:t>
            </w:r>
          </w:p>
        </w:tc>
      </w:tr>
      <w:tr w:rsidR="00FD2B20" w:rsidRPr="00CD711E" w:rsidTr="00284DBF">
        <w:trPr>
          <w:trHeight w:val="160"/>
        </w:trPr>
        <w:tc>
          <w:tcPr>
            <w:tcW w:w="2808" w:type="dxa"/>
          </w:tcPr>
          <w:p w:rsidR="00FD2B20" w:rsidRPr="00FA04BB" w:rsidRDefault="00FD2B20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</w:rPr>
            </w:pPr>
            <w:r w:rsidRPr="00FA04BB">
              <w:rPr>
                <w:rFonts w:ascii="Times New Roman" w:eastAsia="MS Mincho" w:hAnsi="Times New Roman"/>
                <w:color w:val="002060"/>
              </w:rPr>
              <w:t xml:space="preserve">Количество мест: </w:t>
            </w:r>
          </w:p>
        </w:tc>
        <w:tc>
          <w:tcPr>
            <w:tcW w:w="7115" w:type="dxa"/>
          </w:tcPr>
          <w:p w:rsidR="00FD2B20" w:rsidRPr="00FA04BB" w:rsidRDefault="00346CC0" w:rsidP="00043917">
            <w:pPr>
              <w:pStyle w:val="aa"/>
              <w:ind w:left="0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35</w:t>
            </w:r>
          </w:p>
        </w:tc>
      </w:tr>
      <w:tr w:rsidR="00FD2B20" w:rsidRPr="00CD711E" w:rsidTr="00284DBF">
        <w:trPr>
          <w:trHeight w:val="160"/>
        </w:trPr>
        <w:tc>
          <w:tcPr>
            <w:tcW w:w="2808" w:type="dxa"/>
          </w:tcPr>
          <w:p w:rsidR="00FD2B20" w:rsidRPr="00FA04BB" w:rsidRDefault="00FD2B20" w:rsidP="00043917">
            <w:pPr>
              <w:tabs>
                <w:tab w:val="left" w:pos="1760"/>
              </w:tabs>
              <w:ind w:right="-8"/>
              <w:rPr>
                <w:rFonts w:ascii="Times New Roman" w:eastAsia="MS Mincho" w:hAnsi="Times New Roman"/>
                <w:color w:val="002060"/>
                <w:lang w:val="en-US"/>
              </w:rPr>
            </w:pPr>
            <w:r w:rsidRPr="00FA04BB">
              <w:rPr>
                <w:rFonts w:ascii="Times New Roman" w:eastAsia="MS Mincho" w:hAnsi="Times New Roman"/>
                <w:color w:val="002060"/>
              </w:rPr>
              <w:t>Стоимость программы:</w:t>
            </w:r>
            <w:r w:rsidRPr="00FA04BB">
              <w:rPr>
                <w:rFonts w:ascii="Times New Roman" w:eastAsia="MS Mincho" w:hAnsi="Times New Roman"/>
                <w:color w:val="002060"/>
                <w:lang w:val="en-US"/>
              </w:rPr>
              <w:t>*</w:t>
            </w:r>
          </w:p>
        </w:tc>
        <w:tc>
          <w:tcPr>
            <w:tcW w:w="7115" w:type="dxa"/>
          </w:tcPr>
          <w:p w:rsidR="00FD2B20" w:rsidRPr="00FA04BB" w:rsidRDefault="00EF337F" w:rsidP="005F1545">
            <w:pPr>
              <w:jc w:val="both"/>
              <w:rPr>
                <w:rFonts w:ascii="Times New Roman" w:eastAsia="MS Mincho" w:hAnsi="Times New Roman"/>
                <w:color w:val="002060"/>
              </w:rPr>
            </w:pPr>
            <w:r w:rsidRPr="00EF337F">
              <w:rPr>
                <w:rFonts w:ascii="Times New Roman" w:eastAsia="MS Mincho" w:hAnsi="Times New Roman"/>
                <w:b/>
                <w:color w:val="002060"/>
              </w:rPr>
              <w:t>1050</w:t>
            </w:r>
            <w:r>
              <w:rPr>
                <w:rFonts w:ascii="Times New Roman" w:eastAsia="MS Mincho" w:hAnsi="Times New Roman"/>
                <w:color w:val="002060"/>
              </w:rPr>
              <w:t xml:space="preserve"> евро</w:t>
            </w:r>
          </w:p>
        </w:tc>
      </w:tr>
    </w:tbl>
    <w:p w:rsidR="00FD2B20" w:rsidRDefault="00FD2B20" w:rsidP="00FD2B20">
      <w:pPr>
        <w:rPr>
          <w:rFonts w:ascii="Times New Roman" w:hAnsi="Times New Roman"/>
          <w:i/>
          <w:sz w:val="20"/>
        </w:rPr>
      </w:pPr>
    </w:p>
    <w:p w:rsidR="00FD2B20" w:rsidRPr="00FA04BB" w:rsidRDefault="00FD2B20" w:rsidP="00FD2B20">
      <w:pPr>
        <w:spacing w:line="240" w:lineRule="atLeast"/>
        <w:ind w:left="-284"/>
        <w:rPr>
          <w:rFonts w:ascii="Times New Roman" w:hAnsi="Times New Roman"/>
          <w:b/>
          <w:color w:val="0070C0"/>
          <w:sz w:val="28"/>
          <w:szCs w:val="28"/>
        </w:rPr>
      </w:pPr>
      <w:r w:rsidRPr="00FA04BB">
        <w:rPr>
          <w:rFonts w:ascii="Times New Roman" w:hAnsi="Times New Roman"/>
          <w:b/>
          <w:color w:val="0070C0"/>
          <w:sz w:val="28"/>
          <w:szCs w:val="28"/>
        </w:rPr>
        <w:t>Программа:</w:t>
      </w:r>
    </w:p>
    <w:tbl>
      <w:tblPr>
        <w:tblpPr w:leftFromText="180" w:rightFromText="180" w:vertAnchor="text" w:horzAnchor="margin" w:tblpXSpec="center" w:tblpY="343"/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37"/>
        <w:gridCol w:w="7685"/>
      </w:tblGrid>
      <w:tr w:rsidR="00E12EAF" w:rsidRPr="005E7950" w:rsidTr="00043917">
        <w:trPr>
          <w:trHeight w:val="983"/>
        </w:trPr>
        <w:tc>
          <w:tcPr>
            <w:tcW w:w="1088" w:type="pct"/>
            <w:shd w:val="clear" w:color="auto" w:fill="0070C0"/>
            <w:vAlign w:val="center"/>
          </w:tcPr>
          <w:p w:rsidR="00FD2B20" w:rsidRPr="005E7950" w:rsidRDefault="00FD2B20" w:rsidP="00043917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1</w:t>
            </w:r>
          </w:p>
          <w:p w:rsidR="00FD2B20" w:rsidRPr="005E7950" w:rsidRDefault="00FD2B20" w:rsidP="00043917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День</w:t>
            </w:r>
          </w:p>
          <w:p w:rsidR="00FD2B20" w:rsidRPr="005E7950" w:rsidRDefault="00BA0A36" w:rsidP="00043917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Воскресенье</w:t>
            </w:r>
          </w:p>
          <w:p w:rsidR="00FD2B20" w:rsidRPr="005E7950" w:rsidRDefault="00FD2B20" w:rsidP="000439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2" w:type="pct"/>
          </w:tcPr>
          <w:p w:rsidR="00346CC0" w:rsidRDefault="00346CC0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Прибытие группы в Дюссельдорф</w:t>
            </w:r>
          </w:p>
          <w:p w:rsidR="00D349C1" w:rsidRDefault="00346CC0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таможенного и пограничного контроля</w:t>
            </w:r>
          </w:p>
          <w:p w:rsidR="00D349C1" w:rsidRDefault="00D349C1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табличк</w:t>
            </w:r>
            <w:r w:rsidR="00284DBF">
              <w:rPr>
                <w:rFonts w:ascii="Times New Roman" w:hAnsi="Times New Roman"/>
              </w:rPr>
              <w:t>ой «Эду Трэве</w:t>
            </w:r>
            <w:r w:rsidR="00346CC0">
              <w:rPr>
                <w:rFonts w:ascii="Times New Roman" w:hAnsi="Times New Roman"/>
              </w:rPr>
              <w:t xml:space="preserve">л». </w:t>
            </w:r>
            <w:r w:rsidR="00284DBF">
              <w:rPr>
                <w:rFonts w:ascii="Times New Roman" w:hAnsi="Times New Roman"/>
              </w:rPr>
              <w:t>Трансфер. Заселение в отель</w:t>
            </w:r>
          </w:p>
          <w:p w:rsidR="00D349C1" w:rsidRDefault="000B1A01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  <w:p w:rsidR="00D349C1" w:rsidRDefault="000B1A01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49C1">
              <w:rPr>
                <w:rFonts w:ascii="Times New Roman" w:hAnsi="Times New Roman"/>
              </w:rPr>
              <w:t>Приветственная встреча участников стажировки (конференц-зал отеля)</w:t>
            </w:r>
          </w:p>
          <w:p w:rsidR="000B1A01" w:rsidRPr="00284DBF" w:rsidRDefault="000B1A01" w:rsidP="00043917">
            <w:pPr>
              <w:jc w:val="both"/>
              <w:rPr>
                <w:rFonts w:ascii="Times New Roman" w:hAnsi="Times New Roman"/>
                <w:i/>
              </w:rPr>
            </w:pPr>
            <w:r w:rsidRPr="00284DBF">
              <w:rPr>
                <w:rFonts w:ascii="Times New Roman" w:hAnsi="Times New Roman"/>
                <w:i/>
              </w:rPr>
              <w:t>- Знакомство участников программы</w:t>
            </w:r>
          </w:p>
          <w:p w:rsidR="000B1A01" w:rsidRPr="00284DBF" w:rsidRDefault="00D349C1" w:rsidP="00043917">
            <w:pPr>
              <w:jc w:val="both"/>
              <w:rPr>
                <w:rFonts w:ascii="Times New Roman" w:hAnsi="Times New Roman"/>
                <w:i/>
              </w:rPr>
            </w:pPr>
            <w:r w:rsidRPr="00284DBF">
              <w:rPr>
                <w:rFonts w:ascii="Times New Roman" w:hAnsi="Times New Roman"/>
                <w:i/>
              </w:rPr>
              <w:t>-</w:t>
            </w:r>
            <w:r w:rsidR="000B1A01" w:rsidRPr="00284DBF">
              <w:rPr>
                <w:rFonts w:ascii="Times New Roman" w:hAnsi="Times New Roman"/>
                <w:i/>
              </w:rPr>
              <w:t xml:space="preserve"> Обзор программы стажировки</w:t>
            </w:r>
          </w:p>
          <w:p w:rsidR="000B1A01" w:rsidRPr="00284DBF" w:rsidRDefault="00D349C1" w:rsidP="00043917">
            <w:pPr>
              <w:jc w:val="both"/>
              <w:rPr>
                <w:rFonts w:ascii="Times New Roman" w:hAnsi="Times New Roman"/>
                <w:i/>
              </w:rPr>
            </w:pPr>
            <w:r w:rsidRPr="00284DBF">
              <w:rPr>
                <w:rFonts w:ascii="Times New Roman" w:hAnsi="Times New Roman"/>
                <w:i/>
              </w:rPr>
              <w:t>- Пост</w:t>
            </w:r>
            <w:r w:rsidR="000B1A01" w:rsidRPr="00284DBF">
              <w:rPr>
                <w:rFonts w:ascii="Times New Roman" w:hAnsi="Times New Roman"/>
                <w:i/>
              </w:rPr>
              <w:t>ановка целей и задач программы</w:t>
            </w:r>
          </w:p>
          <w:p w:rsidR="00D349C1" w:rsidRPr="00284DBF" w:rsidRDefault="00D349C1" w:rsidP="00043917">
            <w:pPr>
              <w:jc w:val="both"/>
              <w:rPr>
                <w:rFonts w:ascii="Times New Roman" w:hAnsi="Times New Roman"/>
                <w:i/>
              </w:rPr>
            </w:pPr>
            <w:r w:rsidRPr="00284DBF">
              <w:rPr>
                <w:rFonts w:ascii="Times New Roman" w:hAnsi="Times New Roman"/>
                <w:i/>
              </w:rPr>
              <w:t xml:space="preserve">- </w:t>
            </w:r>
            <w:r w:rsidR="000B1A01" w:rsidRPr="00284DBF">
              <w:rPr>
                <w:rFonts w:ascii="Times New Roman" w:hAnsi="Times New Roman"/>
                <w:i/>
              </w:rPr>
              <w:t>Сессия вопросов и ответов</w:t>
            </w:r>
          </w:p>
          <w:p w:rsidR="00FD2B20" w:rsidRPr="00A30992" w:rsidRDefault="00346CC0" w:rsidP="0004391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Экскурсионная программа по городу</w:t>
            </w:r>
          </w:p>
          <w:p w:rsidR="00BA0A36" w:rsidRPr="005E7950" w:rsidRDefault="000B1A01" w:rsidP="0004391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A30992">
              <w:rPr>
                <w:rFonts w:ascii="Times New Roman" w:hAnsi="Times New Roman"/>
                <w:b/>
              </w:rPr>
              <w:t>.00 – Совместный</w:t>
            </w:r>
            <w:r w:rsidR="00FA2352">
              <w:rPr>
                <w:rFonts w:ascii="Times New Roman" w:hAnsi="Times New Roman"/>
                <w:b/>
              </w:rPr>
              <w:t xml:space="preserve"> ужин </w:t>
            </w:r>
            <w:r w:rsidR="00000F1C">
              <w:rPr>
                <w:rFonts w:ascii="Times New Roman" w:hAnsi="Times New Roman"/>
                <w:b/>
              </w:rPr>
              <w:t>*</w:t>
            </w:r>
          </w:p>
          <w:p w:rsidR="00FD2B20" w:rsidRPr="005E7950" w:rsidRDefault="000B1A01" w:rsidP="009272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  <w:r w:rsidR="00E718FB">
              <w:rPr>
                <w:rFonts w:ascii="Times New Roman" w:hAnsi="Times New Roman"/>
              </w:rPr>
              <w:t xml:space="preserve">очлег в отеле </w:t>
            </w:r>
          </w:p>
        </w:tc>
      </w:tr>
      <w:tr w:rsidR="00E12EAF" w:rsidRPr="005E7950" w:rsidTr="00043917">
        <w:trPr>
          <w:trHeight w:val="274"/>
        </w:trPr>
        <w:tc>
          <w:tcPr>
            <w:tcW w:w="1088" w:type="pct"/>
            <w:shd w:val="clear" w:color="auto" w:fill="0070C0"/>
            <w:vAlign w:val="center"/>
          </w:tcPr>
          <w:p w:rsidR="00FD2B20" w:rsidRPr="005E7950" w:rsidRDefault="00FD2B20" w:rsidP="00043917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 xml:space="preserve">2 </w:t>
            </w:r>
          </w:p>
          <w:p w:rsidR="00FD2B20" w:rsidRPr="005E7950" w:rsidRDefault="00FD2B20" w:rsidP="00043917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День</w:t>
            </w:r>
          </w:p>
          <w:p w:rsidR="00FD2B20" w:rsidRPr="005E7950" w:rsidRDefault="00BA0A36" w:rsidP="00043917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Понедельник</w:t>
            </w:r>
          </w:p>
          <w:p w:rsidR="00FD2B20" w:rsidRPr="005E7950" w:rsidRDefault="00FD2B20" w:rsidP="000439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pct"/>
          </w:tcPr>
          <w:p w:rsidR="00FD2B20" w:rsidRPr="005E7950" w:rsidRDefault="00901A5F" w:rsidP="00043917">
            <w:pPr>
              <w:jc w:val="both"/>
              <w:rPr>
                <w:rFonts w:ascii="Times New Roman" w:hAnsi="Times New Roman"/>
              </w:rPr>
            </w:pPr>
            <w:r w:rsidRPr="005E7950">
              <w:rPr>
                <w:rFonts w:ascii="Times New Roman" w:hAnsi="Times New Roman"/>
              </w:rPr>
              <w:t>Завтрак</w:t>
            </w:r>
            <w:r w:rsidR="00FD2B20" w:rsidRPr="005E7950">
              <w:rPr>
                <w:rFonts w:ascii="Times New Roman" w:hAnsi="Times New Roman"/>
              </w:rPr>
              <w:t xml:space="preserve">. </w:t>
            </w:r>
          </w:p>
          <w:p w:rsidR="009272A1" w:rsidRDefault="00901A5F" w:rsidP="00043917">
            <w:pPr>
              <w:jc w:val="both"/>
              <w:rPr>
                <w:rFonts w:ascii="Times New Roman" w:hAnsi="Times New Roman"/>
              </w:rPr>
            </w:pPr>
            <w:r w:rsidRPr="005E7950">
              <w:rPr>
                <w:rFonts w:ascii="Times New Roman" w:hAnsi="Times New Roman"/>
              </w:rPr>
              <w:t>Отъезд в г</w:t>
            </w:r>
            <w:r w:rsidR="00FD2B20" w:rsidRPr="005E7950">
              <w:rPr>
                <w:rFonts w:ascii="Times New Roman" w:hAnsi="Times New Roman"/>
              </w:rPr>
              <w:t xml:space="preserve">. </w:t>
            </w:r>
            <w:r w:rsidR="009272A1">
              <w:rPr>
                <w:rFonts w:ascii="Times New Roman" w:hAnsi="Times New Roman"/>
              </w:rPr>
              <w:t>Бонн</w:t>
            </w:r>
            <w:r w:rsidR="00346CC0">
              <w:rPr>
                <w:rFonts w:ascii="Times New Roman" w:hAnsi="Times New Roman"/>
              </w:rPr>
              <w:t xml:space="preserve"> </w:t>
            </w:r>
          </w:p>
          <w:p w:rsidR="009272A1" w:rsidRPr="003C642B" w:rsidRDefault="009272A1" w:rsidP="00043917">
            <w:pPr>
              <w:jc w:val="both"/>
              <w:rPr>
                <w:rFonts w:ascii="Times New Roman" w:hAnsi="Times New Roman"/>
                <w:b/>
              </w:rPr>
            </w:pPr>
            <w:r w:rsidRPr="003C642B">
              <w:rPr>
                <w:rFonts w:ascii="Times New Roman" w:hAnsi="Times New Roman"/>
                <w:b/>
              </w:rPr>
              <w:t xml:space="preserve">10.00 – 13.00 </w:t>
            </w:r>
            <w:r w:rsidRPr="003C642B">
              <w:rPr>
                <w:rFonts w:ascii="Times New Roman" w:hAnsi="Times New Roman"/>
                <w:b/>
                <w:i/>
              </w:rPr>
              <w:t xml:space="preserve">– </w:t>
            </w:r>
            <w:r w:rsidRPr="003C642B">
              <w:rPr>
                <w:rFonts w:ascii="Times New Roman" w:hAnsi="Times New Roman"/>
                <w:b/>
              </w:rPr>
              <w:t>Визит в Федеральный институт</w:t>
            </w:r>
            <w:r w:rsidR="00284DBF">
              <w:rPr>
                <w:rFonts w:ascii="Times New Roman" w:hAnsi="Times New Roman"/>
                <w:b/>
              </w:rPr>
              <w:t xml:space="preserve"> профессионального образования </w:t>
            </w:r>
            <w:r w:rsidRPr="003C642B">
              <w:rPr>
                <w:rFonts w:ascii="Times New Roman" w:hAnsi="Times New Roman"/>
                <w:b/>
              </w:rPr>
              <w:t>BIBB</w:t>
            </w:r>
          </w:p>
          <w:p w:rsidR="006F6B1B" w:rsidRPr="00A30992" w:rsidRDefault="006F6B1B" w:rsidP="006F6B1B">
            <w:p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lastRenderedPageBreak/>
              <w:t>Программа визита:</w:t>
            </w:r>
          </w:p>
          <w:p w:rsidR="006F6B1B" w:rsidRPr="006F6B1B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 xml:space="preserve">Презентация </w:t>
            </w:r>
            <w:r w:rsidRPr="006F6B1B">
              <w:rPr>
                <w:rFonts w:ascii="Times New Roman" w:hAnsi="Times New Roman"/>
                <w:i/>
              </w:rPr>
              <w:t>Федеральн</w:t>
            </w:r>
            <w:r>
              <w:rPr>
                <w:rFonts w:ascii="Times New Roman" w:hAnsi="Times New Roman"/>
                <w:i/>
              </w:rPr>
              <w:t>ого института</w:t>
            </w:r>
            <w:r w:rsidR="00284DBF">
              <w:rPr>
                <w:rFonts w:ascii="Times New Roman" w:hAnsi="Times New Roman"/>
                <w:i/>
              </w:rPr>
              <w:t xml:space="preserve"> профессионального образования </w:t>
            </w:r>
            <w:r w:rsidRPr="006F6B1B">
              <w:rPr>
                <w:rFonts w:ascii="Times New Roman" w:hAnsi="Times New Roman"/>
                <w:i/>
              </w:rPr>
              <w:t>BIBB</w:t>
            </w:r>
            <w:r>
              <w:rPr>
                <w:rFonts w:ascii="Times New Roman" w:hAnsi="Times New Roman"/>
                <w:i/>
              </w:rPr>
              <w:t>: история, задачи, актуальные направления исследований</w:t>
            </w:r>
          </w:p>
          <w:p w:rsidR="006F6B1B" w:rsidRPr="00A30992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Принципы и особенности организации дуального профессионального образования в Германии</w:t>
            </w:r>
          </w:p>
          <w:p w:rsidR="006F6B1B" w:rsidRPr="004D4B3D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Механизмы обновления перечня учебных специальностей в Германии. Подходы к разработке учебно-планирующей документаци</w:t>
            </w:r>
            <w:r w:rsidR="00284DBF">
              <w:rPr>
                <w:rFonts w:ascii="Times New Roman" w:hAnsi="Times New Roman"/>
                <w:i/>
              </w:rPr>
              <w:t>и для новых профессий</w:t>
            </w:r>
          </w:p>
          <w:p w:rsidR="006F6B1B" w:rsidRPr="00A30992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Международное сотрудничество в деятельности </w:t>
            </w:r>
            <w:r w:rsidRPr="006F6B1B">
              <w:rPr>
                <w:rFonts w:ascii="Times New Roman" w:hAnsi="Times New Roman"/>
                <w:i/>
              </w:rPr>
              <w:t>BIBB</w:t>
            </w:r>
          </w:p>
          <w:p w:rsidR="006F6B1B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Сессия вопросов и ответов</w:t>
            </w:r>
          </w:p>
          <w:p w:rsidR="00581BA1" w:rsidRDefault="00346CC0" w:rsidP="004D4B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  <w:r w:rsidR="00000F1C">
              <w:rPr>
                <w:rFonts w:ascii="Times New Roman" w:hAnsi="Times New Roman"/>
              </w:rPr>
              <w:t>*</w:t>
            </w:r>
          </w:p>
          <w:p w:rsidR="0072332D" w:rsidRPr="005E7950" w:rsidRDefault="004D4B3D" w:rsidP="0072332D">
            <w:pPr>
              <w:jc w:val="both"/>
              <w:rPr>
                <w:rFonts w:ascii="Times New Roman" w:hAnsi="Times New Roman"/>
              </w:rPr>
            </w:pPr>
            <w:r w:rsidRPr="00581BA1">
              <w:rPr>
                <w:rFonts w:ascii="Times New Roman" w:hAnsi="Times New Roman"/>
              </w:rPr>
              <w:t>1</w:t>
            </w:r>
            <w:r w:rsidR="00822BDF">
              <w:rPr>
                <w:rFonts w:ascii="Times New Roman" w:hAnsi="Times New Roman"/>
              </w:rPr>
              <w:t>4</w:t>
            </w:r>
            <w:r w:rsidR="00023599" w:rsidRPr="00581BA1">
              <w:rPr>
                <w:rFonts w:ascii="Times New Roman" w:hAnsi="Times New Roman"/>
              </w:rPr>
              <w:t xml:space="preserve">.00 – 17.00 </w:t>
            </w:r>
            <w:r w:rsidR="00822BDF" w:rsidRPr="00581BA1">
              <w:rPr>
                <w:rFonts w:ascii="Times New Roman" w:hAnsi="Times New Roman"/>
                <w:b/>
              </w:rPr>
              <w:t xml:space="preserve">- </w:t>
            </w:r>
            <w:r w:rsidR="0072332D" w:rsidRPr="005E7950">
              <w:rPr>
                <w:rFonts w:ascii="Times New Roman" w:hAnsi="Times New Roman"/>
                <w:b/>
                <w:i/>
              </w:rPr>
              <w:t xml:space="preserve">Визит в </w:t>
            </w:r>
            <w:r w:rsidR="00433EF7">
              <w:rPr>
                <w:rFonts w:ascii="Times New Roman" w:hAnsi="Times New Roman"/>
                <w:b/>
                <w:i/>
              </w:rPr>
              <w:t xml:space="preserve">многоуровневое учреждение профессионального образования </w:t>
            </w:r>
            <w:r w:rsidR="0072332D" w:rsidRPr="009272A1">
              <w:rPr>
                <w:rFonts w:ascii="Times New Roman" w:hAnsi="Times New Roman"/>
                <w:b/>
                <w:i/>
              </w:rPr>
              <w:t>технического профиля</w:t>
            </w:r>
          </w:p>
          <w:p w:rsidR="0072332D" w:rsidRPr="00A30992" w:rsidRDefault="0072332D" w:rsidP="0072332D">
            <w:p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Программа визита:</w:t>
            </w:r>
          </w:p>
          <w:p w:rsidR="0072332D" w:rsidRPr="00A30992" w:rsidRDefault="0072332D" w:rsidP="0072332D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Презентация школы, программ подготовки специалистов</w:t>
            </w:r>
          </w:p>
          <w:p w:rsidR="0072332D" w:rsidRPr="00A30992" w:rsidRDefault="0072332D" w:rsidP="0072332D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Осмотр материально-технической базы</w:t>
            </w:r>
          </w:p>
          <w:p w:rsidR="0072332D" w:rsidRPr="004D4B3D" w:rsidRDefault="0072332D" w:rsidP="0072332D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Встреча со студентами и преподавателями</w:t>
            </w:r>
          </w:p>
          <w:p w:rsidR="0072332D" w:rsidRPr="0054036C" w:rsidRDefault="00433EF7" w:rsidP="0072332D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Круглый стол по</w:t>
            </w:r>
            <w:r w:rsidR="0072332D" w:rsidRPr="00A30992">
              <w:rPr>
                <w:rFonts w:ascii="Times New Roman" w:hAnsi="Times New Roman"/>
                <w:i/>
              </w:rPr>
              <w:t xml:space="preserve"> вопросам методики и дидактики </w:t>
            </w:r>
            <w:r>
              <w:rPr>
                <w:rFonts w:ascii="Times New Roman" w:hAnsi="Times New Roman"/>
                <w:i/>
              </w:rPr>
              <w:t>дуального</w:t>
            </w:r>
            <w:r w:rsidR="0072332D" w:rsidRPr="00A30992">
              <w:rPr>
                <w:rFonts w:ascii="Times New Roman" w:hAnsi="Times New Roman"/>
                <w:i/>
              </w:rPr>
              <w:t xml:space="preserve"> профобразовани</w:t>
            </w:r>
            <w:r>
              <w:rPr>
                <w:rFonts w:ascii="Times New Roman" w:hAnsi="Times New Roman"/>
                <w:i/>
              </w:rPr>
              <w:t>я</w:t>
            </w:r>
            <w:r w:rsidR="0072332D" w:rsidRPr="00A30992">
              <w:rPr>
                <w:rFonts w:ascii="Times New Roman" w:hAnsi="Times New Roman"/>
                <w:i/>
              </w:rPr>
              <w:t xml:space="preserve"> на примере одной специальности</w:t>
            </w:r>
            <w:r w:rsidR="006F6B1B">
              <w:rPr>
                <w:rFonts w:ascii="Times New Roman" w:hAnsi="Times New Roman"/>
                <w:i/>
              </w:rPr>
              <w:t xml:space="preserve"> технического профиля</w:t>
            </w:r>
          </w:p>
          <w:p w:rsidR="0072332D" w:rsidRPr="0054036C" w:rsidRDefault="0072332D" w:rsidP="0072332D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54036C">
              <w:rPr>
                <w:rFonts w:ascii="Times New Roman" w:hAnsi="Times New Roman"/>
                <w:i/>
              </w:rPr>
              <w:t>Сессия вопросов и ответов</w:t>
            </w:r>
          </w:p>
          <w:p w:rsidR="0054036C" w:rsidRDefault="0054036C" w:rsidP="00043917">
            <w:pPr>
              <w:jc w:val="both"/>
              <w:rPr>
                <w:rFonts w:ascii="Times New Roman" w:hAnsi="Times New Roman"/>
              </w:rPr>
            </w:pPr>
          </w:p>
          <w:p w:rsidR="00901A5F" w:rsidRPr="0054036C" w:rsidRDefault="00CF367E" w:rsidP="00043917">
            <w:pPr>
              <w:jc w:val="both"/>
              <w:rPr>
                <w:rFonts w:ascii="Times New Roman" w:hAnsi="Times New Roman"/>
              </w:rPr>
            </w:pPr>
            <w:r w:rsidRPr="0054036C">
              <w:rPr>
                <w:rFonts w:ascii="Times New Roman" w:hAnsi="Times New Roman"/>
              </w:rPr>
              <w:t>Свободное время</w:t>
            </w:r>
          </w:p>
          <w:p w:rsidR="000B1A01" w:rsidRPr="00433EF7" w:rsidRDefault="000B1A01" w:rsidP="00043917">
            <w:pPr>
              <w:jc w:val="both"/>
              <w:rPr>
                <w:rFonts w:ascii="Times New Roman" w:hAnsi="Times New Roman"/>
                <w:color w:val="FF0000"/>
              </w:rPr>
            </w:pPr>
            <w:r w:rsidRPr="0054036C">
              <w:rPr>
                <w:rFonts w:ascii="Times New Roman" w:hAnsi="Times New Roman"/>
              </w:rPr>
              <w:t xml:space="preserve">Ужин </w:t>
            </w:r>
            <w:r w:rsidR="00000F1C">
              <w:rPr>
                <w:rFonts w:ascii="Times New Roman" w:hAnsi="Times New Roman"/>
              </w:rPr>
              <w:t>*</w:t>
            </w:r>
          </w:p>
          <w:p w:rsidR="00FD2B20" w:rsidRDefault="000B1A01" w:rsidP="00043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Ночлег в отеле</w:t>
            </w:r>
            <w:r w:rsidR="009272A1" w:rsidRPr="009272A1">
              <w:rPr>
                <w:rFonts w:ascii="Times New Roman" w:hAnsi="Times New Roman"/>
              </w:rPr>
              <w:t xml:space="preserve"> </w:t>
            </w:r>
          </w:p>
          <w:p w:rsidR="00433EF7" w:rsidRPr="009272A1" w:rsidRDefault="00433EF7" w:rsidP="00043917">
            <w:pPr>
              <w:rPr>
                <w:rFonts w:ascii="Times New Roman" w:hAnsi="Times New Roman"/>
              </w:rPr>
            </w:pPr>
          </w:p>
        </w:tc>
      </w:tr>
      <w:tr w:rsidR="00E12EAF" w:rsidRPr="005E7950" w:rsidTr="00043917">
        <w:trPr>
          <w:trHeight w:val="274"/>
        </w:trPr>
        <w:tc>
          <w:tcPr>
            <w:tcW w:w="1088" w:type="pct"/>
            <w:shd w:val="clear" w:color="auto" w:fill="0070C0"/>
            <w:vAlign w:val="center"/>
          </w:tcPr>
          <w:p w:rsidR="00CF367E" w:rsidRPr="005E7950" w:rsidRDefault="00CF367E" w:rsidP="00CF367E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CF367E" w:rsidRPr="005E7950" w:rsidRDefault="00CF367E" w:rsidP="00CF367E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День</w:t>
            </w:r>
          </w:p>
          <w:p w:rsidR="00CF367E" w:rsidRPr="005E7950" w:rsidRDefault="00CF367E" w:rsidP="00CF367E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Вторник</w:t>
            </w:r>
          </w:p>
          <w:p w:rsidR="00CF367E" w:rsidRPr="005E7950" w:rsidRDefault="00CF367E" w:rsidP="00346C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2" w:type="pct"/>
          </w:tcPr>
          <w:p w:rsidR="00CF367E" w:rsidRDefault="00284DBF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  <w:p w:rsidR="00AB120D" w:rsidRPr="00433EF7" w:rsidRDefault="00AB120D" w:rsidP="00AB120D">
            <w:pPr>
              <w:spacing w:line="204" w:lineRule="auto"/>
              <w:rPr>
                <w:rFonts w:ascii="Times New Roman" w:hAnsi="Times New Roman"/>
                <w:b/>
                <w:i/>
              </w:rPr>
            </w:pPr>
            <w:r w:rsidRPr="00433EF7">
              <w:rPr>
                <w:rFonts w:ascii="Times New Roman" w:hAnsi="Times New Roman"/>
                <w:b/>
              </w:rPr>
              <w:t>Отъезд в Торгов</w:t>
            </w:r>
            <w:r w:rsidR="00284DBF">
              <w:rPr>
                <w:rFonts w:ascii="Times New Roman" w:hAnsi="Times New Roman"/>
                <w:b/>
              </w:rPr>
              <w:t>о-промышленную палату г. Кельн</w:t>
            </w:r>
          </w:p>
          <w:p w:rsidR="00AB120D" w:rsidRPr="00433EF7" w:rsidRDefault="00AB120D" w:rsidP="0072332D">
            <w:pPr>
              <w:spacing w:line="204" w:lineRule="auto"/>
              <w:rPr>
                <w:rFonts w:ascii="Times New Roman" w:eastAsia="MS Mincho" w:hAnsi="Times New Roman"/>
                <w:b/>
              </w:rPr>
            </w:pPr>
          </w:p>
          <w:p w:rsidR="0072332D" w:rsidRPr="00433EF7" w:rsidRDefault="009272A1" w:rsidP="0072332D">
            <w:pPr>
              <w:spacing w:line="204" w:lineRule="auto"/>
              <w:rPr>
                <w:rFonts w:ascii="Times New Roman" w:hAnsi="Times New Roman"/>
                <w:b/>
                <w:i/>
              </w:rPr>
            </w:pPr>
            <w:r w:rsidRPr="00433EF7">
              <w:rPr>
                <w:rFonts w:ascii="Times New Roman" w:hAnsi="Times New Roman"/>
              </w:rPr>
              <w:t>10.00 – 1</w:t>
            </w:r>
            <w:r w:rsidR="00AB120D" w:rsidRPr="00433EF7">
              <w:rPr>
                <w:rFonts w:ascii="Times New Roman" w:hAnsi="Times New Roman"/>
              </w:rPr>
              <w:t>2</w:t>
            </w:r>
            <w:r w:rsidRPr="00433EF7">
              <w:rPr>
                <w:rFonts w:ascii="Times New Roman" w:hAnsi="Times New Roman"/>
              </w:rPr>
              <w:t xml:space="preserve">.00 </w:t>
            </w:r>
            <w:r w:rsidRPr="00433EF7">
              <w:rPr>
                <w:rFonts w:ascii="Times New Roman" w:hAnsi="Times New Roman"/>
                <w:b/>
                <w:i/>
              </w:rPr>
              <w:t xml:space="preserve">– </w:t>
            </w:r>
            <w:r w:rsidR="00284DBF">
              <w:rPr>
                <w:rFonts w:ascii="Times New Roman" w:hAnsi="Times New Roman"/>
                <w:b/>
              </w:rPr>
              <w:t xml:space="preserve">Семинар в </w:t>
            </w:r>
            <w:r w:rsidR="0072332D" w:rsidRPr="00433EF7">
              <w:rPr>
                <w:rFonts w:ascii="Times New Roman" w:hAnsi="Times New Roman"/>
                <w:b/>
              </w:rPr>
              <w:t xml:space="preserve">образовательном и технологическом </w:t>
            </w:r>
            <w:r w:rsidR="00284DBF">
              <w:rPr>
                <w:rFonts w:ascii="Times New Roman" w:hAnsi="Times New Roman"/>
                <w:b/>
              </w:rPr>
              <w:t xml:space="preserve">отделе </w:t>
            </w:r>
            <w:r w:rsidR="0072332D" w:rsidRPr="00433EF7">
              <w:rPr>
                <w:rFonts w:ascii="Times New Roman" w:hAnsi="Times New Roman"/>
                <w:b/>
              </w:rPr>
              <w:t>Торгово-промышленной палаты г. Кельн</w:t>
            </w:r>
          </w:p>
          <w:p w:rsidR="0072332D" w:rsidRPr="00433EF7" w:rsidRDefault="0072332D" w:rsidP="0072332D">
            <w:pPr>
              <w:pStyle w:val="ae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b/>
              </w:rPr>
            </w:pPr>
          </w:p>
          <w:p w:rsidR="0072332D" w:rsidRPr="00581BA1" w:rsidRDefault="0072332D" w:rsidP="0072332D">
            <w:pPr>
              <w:pStyle w:val="ae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i/>
              </w:rPr>
            </w:pPr>
            <w:r w:rsidRPr="00433EF7">
              <w:rPr>
                <w:i/>
              </w:rPr>
              <w:t xml:space="preserve">Программа </w:t>
            </w:r>
            <w:r w:rsidR="00433EF7">
              <w:rPr>
                <w:i/>
              </w:rPr>
              <w:t>визита</w:t>
            </w:r>
            <w:r w:rsidRPr="00581BA1">
              <w:rPr>
                <w:b/>
              </w:rPr>
              <w:t>:</w:t>
            </w:r>
          </w:p>
          <w:p w:rsidR="0072332D" w:rsidRPr="00581BA1" w:rsidRDefault="0072332D" w:rsidP="0072332D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1BA1">
              <w:rPr>
                <w:rFonts w:ascii="Times New Roman" w:hAnsi="Times New Roman" w:cs="Times New Roman"/>
                <w:i/>
                <w:color w:val="auto"/>
              </w:rPr>
              <w:t xml:space="preserve">Знакомство с Центром и особенностями организации различных типов образовательных программ в контексте традиции дуального и </w:t>
            </w:r>
            <w:proofErr w:type="spellStart"/>
            <w:r w:rsidRPr="00581BA1">
              <w:rPr>
                <w:rFonts w:ascii="Times New Roman" w:hAnsi="Times New Roman" w:cs="Times New Roman"/>
                <w:i/>
                <w:color w:val="auto"/>
              </w:rPr>
              <w:t>триального</w:t>
            </w:r>
            <w:proofErr w:type="spellEnd"/>
            <w:r w:rsidRPr="00581BA1">
              <w:rPr>
                <w:rFonts w:ascii="Times New Roman" w:hAnsi="Times New Roman" w:cs="Times New Roman"/>
                <w:i/>
                <w:color w:val="auto"/>
              </w:rPr>
              <w:t xml:space="preserve"> обучения</w:t>
            </w:r>
          </w:p>
          <w:p w:rsidR="00433EF7" w:rsidRDefault="00433EF7" w:rsidP="0072332D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Знакомство с подходами Центра к организации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работы со школьниками</w:t>
            </w:r>
          </w:p>
          <w:p w:rsidR="0072332D" w:rsidRPr="00581BA1" w:rsidRDefault="0072332D" w:rsidP="0072332D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1BA1">
              <w:rPr>
                <w:rFonts w:ascii="Times New Roman" w:hAnsi="Times New Roman" w:cs="Times New Roman"/>
                <w:i/>
                <w:color w:val="auto"/>
              </w:rPr>
              <w:t xml:space="preserve">Экскурсия и посещение мастерских центра </w:t>
            </w:r>
          </w:p>
          <w:p w:rsidR="0072332D" w:rsidRPr="006F6B1B" w:rsidRDefault="0072332D" w:rsidP="0072332D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/>
                <w:i/>
                <w:color w:val="auto"/>
              </w:rPr>
            </w:pPr>
            <w:r w:rsidRPr="00581BA1">
              <w:rPr>
                <w:rFonts w:ascii="Times New Roman" w:hAnsi="Times New Roman" w:cs="Times New Roman"/>
                <w:i/>
                <w:color w:val="auto"/>
              </w:rPr>
              <w:t xml:space="preserve">Дискуссия по вопросу поддержки Центром конкурсов </w:t>
            </w:r>
            <w:proofErr w:type="spellStart"/>
            <w:proofErr w:type="gramStart"/>
            <w:r w:rsidRPr="00581BA1">
              <w:rPr>
                <w:rFonts w:ascii="Times New Roman" w:hAnsi="Times New Roman" w:cs="Times New Roman"/>
                <w:i/>
                <w:color w:val="auto"/>
              </w:rPr>
              <w:t>проф.</w:t>
            </w:r>
            <w:r w:rsidRPr="006F6B1B">
              <w:rPr>
                <w:rFonts w:ascii="Times New Roman" w:hAnsi="Times New Roman" w:cs="Times New Roman"/>
                <w:i/>
                <w:color w:val="auto"/>
              </w:rPr>
              <w:t>мастерства</w:t>
            </w:r>
            <w:proofErr w:type="spellEnd"/>
            <w:proofErr w:type="gramEnd"/>
            <w:r w:rsidRPr="006F6B1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6F6B1B">
              <w:rPr>
                <w:rFonts w:ascii="Times New Roman" w:hAnsi="Times New Roman" w:cs="Times New Roman"/>
                <w:i/>
                <w:color w:val="auto"/>
              </w:rPr>
              <w:t>WorldSkills</w:t>
            </w:r>
            <w:proofErr w:type="spellEnd"/>
            <w:r w:rsidRPr="006F6B1B">
              <w:rPr>
                <w:rFonts w:ascii="Times New Roman" w:hAnsi="Times New Roman" w:cs="Times New Roman"/>
                <w:i/>
                <w:color w:val="auto"/>
              </w:rPr>
              <w:t xml:space="preserve"> и механизмов подготовки кадров для инновационных производств </w:t>
            </w:r>
          </w:p>
          <w:p w:rsidR="006F6B1B" w:rsidRDefault="006F6B1B" w:rsidP="0072332D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/>
                <w:color w:val="auto"/>
              </w:rPr>
            </w:pPr>
            <w:r w:rsidRPr="006F6B1B">
              <w:rPr>
                <w:rFonts w:ascii="Times New Roman" w:hAnsi="Times New Roman"/>
                <w:i/>
                <w:color w:val="auto"/>
              </w:rPr>
              <w:t>Вопросы и ответы</w:t>
            </w:r>
          </w:p>
          <w:p w:rsidR="006F6B1B" w:rsidRPr="00581BA1" w:rsidRDefault="006F6B1B" w:rsidP="006F6B1B">
            <w:pPr>
              <w:pStyle w:val="Default"/>
              <w:spacing w:line="204" w:lineRule="auto"/>
              <w:ind w:left="720"/>
              <w:jc w:val="both"/>
              <w:rPr>
                <w:rFonts w:ascii="Times New Roman" w:hAnsi="Times New Roman"/>
                <w:color w:val="auto"/>
              </w:rPr>
            </w:pPr>
          </w:p>
          <w:p w:rsidR="00B369A8" w:rsidRPr="00F53761" w:rsidRDefault="00AB120D" w:rsidP="00B369A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</w:t>
            </w:r>
            <w:r w:rsidRPr="005E7950"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/>
              </w:rPr>
              <w:t xml:space="preserve">Знакомство с </w:t>
            </w:r>
            <w:r w:rsidR="00B369A8" w:rsidRPr="00F53761">
              <w:rPr>
                <w:rFonts w:ascii="Times New Roman" w:hAnsi="Times New Roman"/>
              </w:rPr>
              <w:t xml:space="preserve">задачами и </w:t>
            </w:r>
            <w:proofErr w:type="spellStart"/>
            <w:r w:rsidR="00B369A8">
              <w:rPr>
                <w:rFonts w:ascii="Times New Roman" w:hAnsi="Times New Roman"/>
              </w:rPr>
              <w:t>профориентационной</w:t>
            </w:r>
            <w:proofErr w:type="spellEnd"/>
            <w:r w:rsidR="00B369A8">
              <w:rPr>
                <w:rFonts w:ascii="Times New Roman" w:hAnsi="Times New Roman"/>
              </w:rPr>
              <w:t xml:space="preserve"> </w:t>
            </w:r>
            <w:r w:rsidR="00B369A8" w:rsidRPr="00F53761">
              <w:rPr>
                <w:rFonts w:ascii="Times New Roman" w:hAnsi="Times New Roman"/>
              </w:rPr>
              <w:t>деятельностью федеральной организации</w:t>
            </w:r>
            <w:r w:rsidR="00B369A8">
              <w:rPr>
                <w:rFonts w:ascii="Times New Roman" w:hAnsi="Times New Roman"/>
              </w:rPr>
              <w:t xml:space="preserve"> </w:t>
            </w:r>
            <w:proofErr w:type="spellStart"/>
            <w:r w:rsidR="00B369A8" w:rsidRPr="00F53761">
              <w:rPr>
                <w:rFonts w:ascii="Times New Roman" w:hAnsi="Times New Roman"/>
                <w:b/>
              </w:rPr>
              <w:t>Wirtschaftsjunioren</w:t>
            </w:r>
            <w:proofErr w:type="spellEnd"/>
            <w:r w:rsidR="00B369A8" w:rsidRPr="00F537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369A8" w:rsidRPr="00F53761">
              <w:rPr>
                <w:rFonts w:ascii="Times New Roman" w:hAnsi="Times New Roman"/>
                <w:b/>
              </w:rPr>
              <w:t>Deutschland</w:t>
            </w:r>
            <w:proofErr w:type="spellEnd"/>
            <w:r w:rsidR="00B369A8" w:rsidRPr="00F53761">
              <w:rPr>
                <w:rFonts w:ascii="Times New Roman" w:hAnsi="Times New Roman"/>
              </w:rPr>
              <w:t xml:space="preserve"> (WJD, «Экономические Юниоры») </w:t>
            </w:r>
          </w:p>
          <w:p w:rsidR="00B369A8" w:rsidRPr="00284DBF" w:rsidRDefault="00284DBF" w:rsidP="00B369A8">
            <w:pPr>
              <w:ind w:left="7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Справочно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="00B369A8" w:rsidRPr="00284DBF">
              <w:rPr>
                <w:rFonts w:ascii="Times New Roman" w:hAnsi="Times New Roman"/>
                <w:b/>
                <w:i/>
                <w:sz w:val="20"/>
                <w:szCs w:val="20"/>
              </w:rPr>
              <w:t>Wirtschaftsjunioren</w:t>
            </w:r>
            <w:proofErr w:type="spellEnd"/>
            <w:r w:rsidR="00B369A8" w:rsidRPr="00284D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369A8" w:rsidRPr="00284DBF">
              <w:rPr>
                <w:rFonts w:ascii="Times New Roman" w:hAnsi="Times New Roman"/>
                <w:b/>
                <w:i/>
                <w:sz w:val="20"/>
                <w:szCs w:val="20"/>
              </w:rPr>
              <w:t>Deutschland</w:t>
            </w:r>
            <w:proofErr w:type="spellEnd"/>
            <w:r w:rsidR="00B369A8" w:rsidRPr="00284DBF">
              <w:rPr>
                <w:rFonts w:ascii="Times New Roman" w:hAnsi="Times New Roman"/>
                <w:i/>
                <w:sz w:val="20"/>
                <w:szCs w:val="20"/>
              </w:rPr>
              <w:t xml:space="preserve"> - крупнейшая ассоциация молодых предпринимателей и руководителей в Германии в возрасте до 40 лет</w:t>
            </w:r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69A8" w:rsidRPr="00284DBF">
              <w:rPr>
                <w:rFonts w:ascii="Times New Roman" w:hAnsi="Times New Roman"/>
                <w:i/>
                <w:sz w:val="20"/>
                <w:szCs w:val="20"/>
              </w:rPr>
              <w:t>из всех секторов экономики. Ассоциация содействует адаптации и становлению молодых специалистов в профессии</w:t>
            </w:r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 xml:space="preserve"> (в </w:t>
            </w:r>
            <w:proofErr w:type="spellStart"/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>. их приходу на руководящие должности)</w:t>
            </w:r>
            <w:r w:rsidR="00B369A8" w:rsidRPr="00284DB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 xml:space="preserve">повышению функциональной грамотности школьников и эффективности </w:t>
            </w:r>
            <w:proofErr w:type="spellStart"/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>профориентационной</w:t>
            </w:r>
            <w:proofErr w:type="spellEnd"/>
            <w:r w:rsidR="003460F4" w:rsidRPr="00284DBF">
              <w:rPr>
                <w:rFonts w:ascii="Times New Roman" w:hAnsi="Times New Roman"/>
                <w:i/>
                <w:sz w:val="20"/>
                <w:szCs w:val="20"/>
              </w:rPr>
              <w:t xml:space="preserve"> работы, </w:t>
            </w:r>
            <w:r w:rsidR="00B369A8" w:rsidRPr="00284DBF">
              <w:rPr>
                <w:rFonts w:ascii="Times New Roman" w:hAnsi="Times New Roman"/>
                <w:i/>
                <w:sz w:val="20"/>
                <w:szCs w:val="20"/>
              </w:rPr>
              <w:t>трансферу ноу-хау и повышению конкурентоспособности экономики Германии на междунар</w:t>
            </w:r>
            <w:r w:rsidRPr="00284DB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B369A8" w:rsidRPr="00284DBF">
              <w:rPr>
                <w:rFonts w:ascii="Times New Roman" w:hAnsi="Times New Roman"/>
                <w:i/>
                <w:sz w:val="20"/>
                <w:szCs w:val="20"/>
              </w:rPr>
              <w:t>дной арене.</w:t>
            </w:r>
          </w:p>
          <w:p w:rsidR="00B369A8" w:rsidRDefault="00B369A8" w:rsidP="00AB120D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B369A8" w:rsidRDefault="003460F4" w:rsidP="00AB120D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14</w:t>
            </w:r>
            <w:r w:rsidRPr="005E7950"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/>
              </w:rPr>
              <w:t>Обед</w:t>
            </w:r>
            <w:r w:rsidR="00000F1C">
              <w:rPr>
                <w:rFonts w:ascii="Times New Roman" w:hAnsi="Times New Roman"/>
              </w:rPr>
              <w:t>*</w:t>
            </w:r>
          </w:p>
          <w:p w:rsidR="003460F4" w:rsidRDefault="003460F4" w:rsidP="00AB120D">
            <w:pPr>
              <w:pStyle w:val="aa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9A4396" w:rsidRPr="00433EF7" w:rsidRDefault="009A4396" w:rsidP="009A439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14.00 – 17</w:t>
            </w:r>
            <w:r w:rsidRPr="005E7950">
              <w:rPr>
                <w:rFonts w:ascii="Times New Roman" w:hAnsi="Times New Roman"/>
              </w:rPr>
              <w:t xml:space="preserve">.00 - </w:t>
            </w:r>
            <w:r w:rsidRPr="00433EF7">
              <w:rPr>
                <w:rFonts w:ascii="Times New Roman" w:hAnsi="Times New Roman"/>
                <w:b/>
              </w:rPr>
              <w:t xml:space="preserve">Визит на предприятие-производитель современного </w:t>
            </w:r>
            <w:r w:rsidR="001208E4" w:rsidRPr="00433EF7">
              <w:rPr>
                <w:rFonts w:ascii="Times New Roman" w:hAnsi="Times New Roman"/>
                <w:b/>
              </w:rPr>
              <w:t>учебно-</w:t>
            </w:r>
            <w:r w:rsidR="003460F4" w:rsidRPr="00433EF7">
              <w:rPr>
                <w:rFonts w:ascii="Times New Roman" w:hAnsi="Times New Roman"/>
                <w:b/>
              </w:rPr>
              <w:t>лабораторного</w:t>
            </w:r>
            <w:r w:rsidR="003460F4">
              <w:rPr>
                <w:rFonts w:ascii="Times New Roman" w:hAnsi="Times New Roman"/>
                <w:b/>
                <w:i/>
              </w:rPr>
              <w:t xml:space="preserve"> </w:t>
            </w:r>
            <w:r w:rsidRPr="00433EF7">
              <w:rPr>
                <w:rFonts w:ascii="Times New Roman" w:hAnsi="Times New Roman"/>
                <w:b/>
              </w:rPr>
              <w:t>оборудования для профессионального образования</w:t>
            </w:r>
          </w:p>
          <w:p w:rsidR="009A4396" w:rsidRPr="00A30992" w:rsidRDefault="009A4396" w:rsidP="009A4396">
            <w:p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Программа визита:</w:t>
            </w:r>
          </w:p>
          <w:p w:rsidR="009A4396" w:rsidRPr="00A30992" w:rsidRDefault="003460F4" w:rsidP="009A4396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Знакомство с историей и основными задачами предприятия</w:t>
            </w:r>
          </w:p>
          <w:p w:rsidR="009A4396" w:rsidRPr="00A30992" w:rsidRDefault="003460F4" w:rsidP="009A4396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Семинар «</w:t>
            </w:r>
            <w:r w:rsidR="001208E4">
              <w:rPr>
                <w:rFonts w:ascii="Times New Roman" w:hAnsi="Times New Roman"/>
                <w:i/>
              </w:rPr>
              <w:t>Т</w:t>
            </w:r>
            <w:r>
              <w:rPr>
                <w:rFonts w:ascii="Times New Roman" w:hAnsi="Times New Roman"/>
                <w:i/>
              </w:rPr>
              <w:t>енденци</w:t>
            </w:r>
            <w:r w:rsidR="00433EF7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 xml:space="preserve"> экономического развития – </w:t>
            </w:r>
            <w:proofErr w:type="spellStart"/>
            <w:r>
              <w:rPr>
                <w:rFonts w:ascii="Times New Roman" w:hAnsi="Times New Roman"/>
                <w:i/>
              </w:rPr>
              <w:t>дигитализация</w:t>
            </w:r>
            <w:proofErr w:type="spellEnd"/>
            <w:r>
              <w:rPr>
                <w:rFonts w:ascii="Times New Roman" w:hAnsi="Times New Roman"/>
                <w:i/>
              </w:rPr>
              <w:t>, индустрия 4.0, «зеленые»</w:t>
            </w:r>
            <w:r w:rsidR="001208E4">
              <w:rPr>
                <w:rFonts w:ascii="Times New Roman" w:hAnsi="Times New Roman"/>
                <w:i/>
              </w:rPr>
              <w:t xml:space="preserve"> технологии: вызовы для профессионального образования»</w:t>
            </w:r>
          </w:p>
          <w:p w:rsidR="009A4396" w:rsidRDefault="001208E4" w:rsidP="009A4396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Знакомство с концепцией разработки учебно-лабораторного оборудования для инновационных производств и оснащения им учреждений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проф.образования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в рамках дуальной модели</w:t>
            </w:r>
          </w:p>
          <w:p w:rsidR="001208E4" w:rsidRPr="004D4B3D" w:rsidRDefault="001208E4" w:rsidP="009A4396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Экскурсия по предприятию, знакомство с экспозициями учебно-лабораторного оборудования для различных учебных специальностей (направления: автомобильные технологии, возобновляемые источники энергии, «умный дом», индустрия 4.0, </w:t>
            </w:r>
            <w:proofErr w:type="spellStart"/>
            <w:r>
              <w:rPr>
                <w:rFonts w:ascii="Times New Roman" w:hAnsi="Times New Roman"/>
                <w:i/>
              </w:rPr>
              <w:t>мехатроника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="00433EF7">
              <w:rPr>
                <w:rFonts w:ascii="Times New Roman" w:hAnsi="Times New Roman"/>
                <w:i/>
              </w:rPr>
              <w:t>и др.)</w:t>
            </w:r>
          </w:p>
          <w:p w:rsidR="009A4396" w:rsidRPr="00A30992" w:rsidRDefault="00433EF7" w:rsidP="009A4396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Анализ</w:t>
            </w:r>
            <w:r w:rsidR="00284DBF">
              <w:rPr>
                <w:rFonts w:ascii="Times New Roman" w:hAnsi="Times New Roman"/>
                <w:i/>
              </w:rPr>
              <w:t xml:space="preserve"> </w:t>
            </w:r>
            <w:r w:rsidR="009A4396" w:rsidRPr="00A30992">
              <w:rPr>
                <w:rFonts w:ascii="Times New Roman" w:hAnsi="Times New Roman"/>
                <w:i/>
              </w:rPr>
              <w:t xml:space="preserve">методики и дидактики в профобразовании на примере </w:t>
            </w:r>
            <w:r>
              <w:rPr>
                <w:rFonts w:ascii="Times New Roman" w:hAnsi="Times New Roman"/>
                <w:i/>
              </w:rPr>
              <w:t xml:space="preserve">комплексного методического обеспечения </w:t>
            </w:r>
            <w:r w:rsidR="009A4396" w:rsidRPr="00A30992">
              <w:rPr>
                <w:rFonts w:ascii="Times New Roman" w:hAnsi="Times New Roman"/>
                <w:i/>
              </w:rPr>
              <w:t>одной специальности</w:t>
            </w:r>
          </w:p>
          <w:p w:rsidR="009A4396" w:rsidRDefault="009A4396" w:rsidP="009A4396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Сессия вопросов и ответов</w:t>
            </w:r>
          </w:p>
          <w:p w:rsidR="009A4396" w:rsidRPr="00822BDF" w:rsidRDefault="009A4396" w:rsidP="009A4396">
            <w:pPr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  <w:shd w:val="clear" w:color="auto" w:fill="FFFFFF"/>
              </w:rPr>
            </w:pPr>
          </w:p>
          <w:p w:rsidR="00C61D7B" w:rsidRDefault="00C61D7B" w:rsidP="00CF367E">
            <w:pPr>
              <w:jc w:val="both"/>
              <w:rPr>
                <w:rFonts w:ascii="Times New Roman" w:eastAsia="Batang" w:hAnsi="Times New Roman"/>
              </w:rPr>
            </w:pPr>
            <w:r w:rsidRPr="00A30992">
              <w:rPr>
                <w:rFonts w:ascii="Times New Roman" w:eastAsia="Batang" w:hAnsi="Times New Roman"/>
              </w:rPr>
              <w:t>Свободное время.</w:t>
            </w:r>
          </w:p>
          <w:p w:rsidR="00FA2352" w:rsidRPr="00433EF7" w:rsidRDefault="00FA2352" w:rsidP="00CF367E">
            <w:pPr>
              <w:jc w:val="both"/>
              <w:rPr>
                <w:rFonts w:ascii="Times New Roman" w:eastAsia="Batang" w:hAnsi="Times New Roman"/>
                <w:color w:val="FF0000"/>
              </w:rPr>
            </w:pPr>
            <w:r w:rsidRPr="0054036C">
              <w:rPr>
                <w:rFonts w:ascii="Times New Roman" w:eastAsia="Batang" w:hAnsi="Times New Roman"/>
              </w:rPr>
              <w:t>Ужин</w:t>
            </w:r>
            <w:r w:rsidRPr="00433EF7">
              <w:rPr>
                <w:rFonts w:ascii="Times New Roman" w:eastAsia="Batang" w:hAnsi="Times New Roman"/>
                <w:color w:val="FF0000"/>
              </w:rPr>
              <w:t xml:space="preserve"> </w:t>
            </w:r>
            <w:r w:rsidR="00000F1C" w:rsidRPr="00000F1C">
              <w:rPr>
                <w:rFonts w:ascii="Times New Roman" w:eastAsia="Batang" w:hAnsi="Times New Roman"/>
                <w:color w:val="000000" w:themeColor="text1"/>
              </w:rPr>
              <w:t>*</w:t>
            </w:r>
          </w:p>
          <w:p w:rsidR="00CF367E" w:rsidRPr="005E7950" w:rsidRDefault="00C61D7B" w:rsidP="00C61D7B">
            <w:pPr>
              <w:jc w:val="both"/>
              <w:rPr>
                <w:rFonts w:ascii="Times New Roman" w:eastAsia="Batang" w:hAnsi="Times New Roman"/>
              </w:rPr>
            </w:pPr>
            <w:r w:rsidRPr="00A30992">
              <w:rPr>
                <w:rFonts w:ascii="Times New Roman" w:eastAsia="Batang" w:hAnsi="Times New Roman"/>
              </w:rPr>
              <w:t>Ночлег в отеле</w:t>
            </w:r>
            <w:r w:rsidR="00346CC0">
              <w:rPr>
                <w:rFonts w:ascii="Times New Roman" w:eastAsia="Batang" w:hAnsi="Times New Roman"/>
              </w:rPr>
              <w:t xml:space="preserve"> </w:t>
            </w:r>
          </w:p>
        </w:tc>
      </w:tr>
      <w:tr w:rsidR="00E12EAF" w:rsidRPr="005E7950" w:rsidTr="00043917">
        <w:trPr>
          <w:trHeight w:val="274"/>
        </w:trPr>
        <w:tc>
          <w:tcPr>
            <w:tcW w:w="1088" w:type="pct"/>
            <w:shd w:val="clear" w:color="auto" w:fill="0070C0"/>
            <w:vAlign w:val="center"/>
          </w:tcPr>
          <w:p w:rsidR="00C61D7B" w:rsidRPr="005E7950" w:rsidRDefault="00C61D7B" w:rsidP="00C61D7B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C61D7B" w:rsidRPr="005E7950" w:rsidRDefault="00C61D7B" w:rsidP="00C61D7B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День</w:t>
            </w:r>
          </w:p>
          <w:p w:rsidR="00C61D7B" w:rsidRPr="005E7950" w:rsidRDefault="00C61D7B" w:rsidP="00C61D7B">
            <w:pPr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 xml:space="preserve">        Среда</w:t>
            </w:r>
          </w:p>
          <w:p w:rsidR="00CF367E" w:rsidRPr="005E7950" w:rsidRDefault="00CF367E" w:rsidP="00346C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2" w:type="pct"/>
          </w:tcPr>
          <w:p w:rsidR="00581BA1" w:rsidRPr="00F57A8C" w:rsidRDefault="00581BA1" w:rsidP="00043917">
            <w:pPr>
              <w:jc w:val="both"/>
              <w:rPr>
                <w:rFonts w:ascii="Times New Roman" w:hAnsi="Times New Roman"/>
              </w:rPr>
            </w:pPr>
          </w:p>
          <w:p w:rsidR="00CF367E" w:rsidRDefault="00C61D7B" w:rsidP="00043917">
            <w:pPr>
              <w:jc w:val="both"/>
              <w:rPr>
                <w:rFonts w:ascii="Times New Roman" w:hAnsi="Times New Roman"/>
              </w:rPr>
            </w:pPr>
            <w:r w:rsidRPr="005E7950">
              <w:rPr>
                <w:rFonts w:ascii="Times New Roman" w:hAnsi="Times New Roman"/>
              </w:rPr>
              <w:t xml:space="preserve">Завтрак. Отъезд в г. </w:t>
            </w:r>
            <w:r w:rsidR="00822BDF">
              <w:rPr>
                <w:rFonts w:ascii="Times New Roman" w:hAnsi="Times New Roman"/>
              </w:rPr>
              <w:t>Дюссельдорф</w:t>
            </w:r>
          </w:p>
          <w:p w:rsidR="00581BA1" w:rsidRPr="00F57A8C" w:rsidRDefault="00581BA1" w:rsidP="00043917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0229B1" w:rsidRDefault="00C61D7B" w:rsidP="000229B1">
            <w:pPr>
              <w:spacing w:line="204" w:lineRule="auto"/>
              <w:rPr>
                <w:rFonts w:ascii="Times New Roman" w:hAnsi="Times New Roman"/>
                <w:b/>
              </w:rPr>
            </w:pPr>
            <w:r w:rsidRPr="004E2867">
              <w:rPr>
                <w:rFonts w:ascii="Times New Roman" w:hAnsi="Times New Roman"/>
                <w:b/>
                <w:i/>
              </w:rPr>
              <w:t xml:space="preserve">10.00 – 13.00 - </w:t>
            </w:r>
            <w:r w:rsidR="000229B1" w:rsidRPr="004E2867">
              <w:rPr>
                <w:rFonts w:ascii="Times New Roman" w:hAnsi="Times New Roman"/>
                <w:b/>
                <w:i/>
              </w:rPr>
              <w:t xml:space="preserve"> </w:t>
            </w:r>
            <w:r w:rsidR="009A4396" w:rsidRPr="00AB120D">
              <w:rPr>
                <w:rFonts w:ascii="Times New Roman" w:hAnsi="Times New Roman"/>
                <w:b/>
              </w:rPr>
              <w:t>Визит в о</w:t>
            </w:r>
            <w:r w:rsidR="000229B1" w:rsidRPr="00AB120D">
              <w:rPr>
                <w:rFonts w:ascii="Times New Roman" w:hAnsi="Times New Roman"/>
                <w:b/>
              </w:rPr>
              <w:t xml:space="preserve">бразовательный и технологический центр Ремесленной палаты г. </w:t>
            </w:r>
            <w:r w:rsidR="00822BDF" w:rsidRPr="00AB120D">
              <w:rPr>
                <w:rFonts w:ascii="Times New Roman" w:hAnsi="Times New Roman"/>
                <w:b/>
              </w:rPr>
              <w:t>Дюссельдорф</w:t>
            </w:r>
          </w:p>
          <w:p w:rsidR="006F6B1B" w:rsidRPr="004E2867" w:rsidRDefault="006F6B1B" w:rsidP="000229B1">
            <w:pPr>
              <w:spacing w:line="204" w:lineRule="auto"/>
              <w:rPr>
                <w:rFonts w:ascii="Times New Roman" w:hAnsi="Times New Roman"/>
                <w:b/>
                <w:i/>
              </w:rPr>
            </w:pPr>
          </w:p>
          <w:p w:rsidR="006F6B1B" w:rsidRDefault="006F6B1B" w:rsidP="006F6B1B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1BA1">
              <w:rPr>
                <w:rFonts w:ascii="Times New Roman" w:hAnsi="Times New Roman" w:cs="Times New Roman"/>
                <w:i/>
                <w:color w:val="auto"/>
              </w:rPr>
              <w:t xml:space="preserve">Знакомство с Центром и особенностями организации различных типов образовательных программ </w:t>
            </w:r>
            <w:r>
              <w:rPr>
                <w:rFonts w:ascii="Times New Roman" w:hAnsi="Times New Roman" w:cs="Times New Roman"/>
                <w:i/>
                <w:color w:val="auto"/>
              </w:rPr>
              <w:t>по ремесленным профессиям</w:t>
            </w:r>
          </w:p>
          <w:p w:rsidR="006F6B1B" w:rsidRDefault="006F6B1B" w:rsidP="006F6B1B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работа со школьниками </w:t>
            </w:r>
          </w:p>
          <w:p w:rsidR="006F6B1B" w:rsidRPr="00581BA1" w:rsidRDefault="006F6B1B" w:rsidP="006F6B1B">
            <w:pPr>
              <w:pStyle w:val="Default"/>
              <w:numPr>
                <w:ilvl w:val="0"/>
                <w:numId w:val="3"/>
              </w:numPr>
              <w:spacing w:line="204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1BA1">
              <w:rPr>
                <w:rFonts w:ascii="Times New Roman" w:hAnsi="Times New Roman" w:cs="Times New Roman"/>
                <w:i/>
                <w:color w:val="auto"/>
              </w:rPr>
              <w:t xml:space="preserve">Экскурсия и посещение мастерских центра </w:t>
            </w:r>
          </w:p>
          <w:p w:rsidR="00A14A6B" w:rsidRDefault="00433EF7" w:rsidP="00433EF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6F6B1B">
              <w:rPr>
                <w:rFonts w:ascii="Times New Roman" w:hAnsi="Times New Roman"/>
                <w:i/>
              </w:rPr>
              <w:t>Семинар «Составляющие успеха в подготовке профессиональных кадров по дуальной модели</w:t>
            </w:r>
            <w:r w:rsidR="006F6B1B" w:rsidRPr="006F6B1B">
              <w:rPr>
                <w:rFonts w:ascii="Times New Roman" w:hAnsi="Times New Roman"/>
                <w:i/>
              </w:rPr>
              <w:t xml:space="preserve">. </w:t>
            </w:r>
            <w:r w:rsidR="00A14A6B" w:rsidRPr="006F6B1B">
              <w:rPr>
                <w:rFonts w:ascii="Times New Roman" w:hAnsi="Times New Roman"/>
                <w:i/>
              </w:rPr>
              <w:t>Особенности подготовки и проведения квалификационного экзамена в дуальном образовании</w:t>
            </w:r>
            <w:r w:rsidR="006F6B1B">
              <w:rPr>
                <w:rFonts w:ascii="Times New Roman" w:hAnsi="Times New Roman"/>
                <w:i/>
              </w:rPr>
              <w:t>»</w:t>
            </w:r>
          </w:p>
          <w:p w:rsidR="006F6B1B" w:rsidRPr="006F6B1B" w:rsidRDefault="006F6B1B" w:rsidP="00433EF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Вопросы и ответы</w:t>
            </w:r>
          </w:p>
          <w:p w:rsidR="00822BDF" w:rsidRDefault="00822BDF" w:rsidP="00043917">
            <w:pPr>
              <w:jc w:val="both"/>
              <w:rPr>
                <w:rFonts w:ascii="Times New Roman" w:hAnsi="Times New Roman"/>
              </w:rPr>
            </w:pPr>
          </w:p>
          <w:p w:rsidR="00C61D7B" w:rsidRDefault="000B1A01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14.00 – Обед</w:t>
            </w:r>
            <w:r w:rsidR="00000F1C">
              <w:rPr>
                <w:rFonts w:ascii="Times New Roman" w:hAnsi="Times New Roman"/>
              </w:rPr>
              <w:t>*</w:t>
            </w:r>
          </w:p>
          <w:p w:rsidR="00F42734" w:rsidRPr="005E7950" w:rsidRDefault="00F42734" w:rsidP="00043917">
            <w:pPr>
              <w:jc w:val="both"/>
              <w:rPr>
                <w:rFonts w:ascii="Times New Roman" w:hAnsi="Times New Roman"/>
              </w:rPr>
            </w:pPr>
          </w:p>
          <w:p w:rsidR="00822BDF" w:rsidRPr="00822BDF" w:rsidRDefault="000B1A01" w:rsidP="00043917">
            <w:pPr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14.00 – 17</w:t>
            </w:r>
            <w:r w:rsidR="00C61D7B" w:rsidRPr="005E7950">
              <w:rPr>
                <w:rFonts w:ascii="Times New Roman" w:hAnsi="Times New Roman"/>
              </w:rPr>
              <w:t xml:space="preserve">.00 - </w:t>
            </w:r>
            <w:r w:rsidR="00822BDF" w:rsidRPr="00822BDF">
              <w:rPr>
                <w:rFonts w:ascii="Times New Roman" w:hAnsi="Times New Roman"/>
                <w:b/>
                <w:i/>
              </w:rPr>
              <w:t>Визит на предприятие, осуществляющее подготовку кадров по дуальной модели</w:t>
            </w:r>
          </w:p>
          <w:p w:rsidR="00433EF7" w:rsidRDefault="00433EF7" w:rsidP="00043917">
            <w:pPr>
              <w:jc w:val="both"/>
              <w:rPr>
                <w:rFonts w:ascii="Times New Roman" w:hAnsi="Times New Roman"/>
                <w:i/>
              </w:rPr>
            </w:pPr>
          </w:p>
          <w:p w:rsidR="00C61D7B" w:rsidRPr="00A30992" w:rsidRDefault="00FC3020" w:rsidP="00043917">
            <w:p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Программа визита:</w:t>
            </w:r>
          </w:p>
          <w:p w:rsidR="00FC3020" w:rsidRPr="00F11825" w:rsidRDefault="00FC3020" w:rsidP="00F1182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</w:rPr>
            </w:pPr>
            <w:r w:rsidRPr="00F11825">
              <w:rPr>
                <w:rFonts w:ascii="Times New Roman" w:hAnsi="Times New Roman"/>
                <w:i/>
              </w:rPr>
              <w:t>Осмотр современного производства</w:t>
            </w:r>
          </w:p>
          <w:p w:rsidR="00A14A6B" w:rsidRDefault="00F11825" w:rsidP="00F1182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</w:rPr>
            </w:pPr>
            <w:r w:rsidRPr="00A14A6B">
              <w:rPr>
                <w:rFonts w:ascii="Times New Roman" w:hAnsi="Times New Roman"/>
                <w:i/>
              </w:rPr>
              <w:t xml:space="preserve">Знакомство с практикой обучения молодых профессионалов на производстве </w:t>
            </w:r>
          </w:p>
          <w:p w:rsidR="00A14A6B" w:rsidRDefault="00A14A6B" w:rsidP="00F1182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Круглый стол по вопросам взаимосвязи и обеспечения качества теоретического и практического обучения</w:t>
            </w:r>
          </w:p>
          <w:p w:rsidR="00F11825" w:rsidRPr="00A14A6B" w:rsidRDefault="00F11825" w:rsidP="00F1182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</w:rPr>
            </w:pPr>
            <w:r w:rsidRPr="00A14A6B">
              <w:rPr>
                <w:rFonts w:ascii="Times New Roman" w:hAnsi="Times New Roman"/>
                <w:i/>
              </w:rPr>
              <w:t>Роль предприятия и учебного заведения в подготовке конкурсантов</w:t>
            </w:r>
          </w:p>
          <w:p w:rsidR="00F11825" w:rsidRPr="00A30992" w:rsidRDefault="00F11825" w:rsidP="00433EF7">
            <w:pPr>
              <w:ind w:left="708"/>
              <w:jc w:val="both"/>
              <w:rPr>
                <w:rFonts w:ascii="Times New Roman" w:hAnsi="Times New Roman"/>
                <w:i/>
              </w:rPr>
            </w:pPr>
          </w:p>
          <w:p w:rsidR="00FC3020" w:rsidRDefault="00FC3020" w:rsidP="00433EF7">
            <w:pPr>
              <w:ind w:left="708"/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- Обсуждение вопросов реализации дуальной системы подготовки кадров</w:t>
            </w:r>
            <w:r w:rsidR="00433EF7">
              <w:rPr>
                <w:rFonts w:ascii="Times New Roman" w:hAnsi="Times New Roman"/>
                <w:i/>
              </w:rPr>
              <w:t xml:space="preserve"> и мониторинга качества обучения на учебных рабочих местах</w:t>
            </w:r>
          </w:p>
          <w:p w:rsidR="00433EF7" w:rsidRPr="00A30992" w:rsidRDefault="00433EF7" w:rsidP="00043917">
            <w:pPr>
              <w:jc w:val="both"/>
              <w:rPr>
                <w:rFonts w:ascii="Times New Roman" w:hAnsi="Times New Roman"/>
                <w:i/>
              </w:rPr>
            </w:pPr>
          </w:p>
          <w:p w:rsidR="000B1A01" w:rsidRDefault="00346CC0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20.00 – Ужин </w:t>
            </w:r>
            <w:r w:rsidR="00000F1C">
              <w:rPr>
                <w:rFonts w:ascii="Times New Roman" w:hAnsi="Times New Roman"/>
              </w:rPr>
              <w:t>*</w:t>
            </w:r>
          </w:p>
          <w:p w:rsidR="00346CC0" w:rsidRPr="005E7950" w:rsidRDefault="00346CC0" w:rsidP="000439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Ночлег в отеле</w:t>
            </w:r>
          </w:p>
          <w:p w:rsidR="00C61D7B" w:rsidRPr="005E7950" w:rsidRDefault="00C61D7B" w:rsidP="00043917">
            <w:pPr>
              <w:jc w:val="both"/>
              <w:rPr>
                <w:rFonts w:ascii="Times New Roman" w:hAnsi="Times New Roman"/>
              </w:rPr>
            </w:pPr>
          </w:p>
        </w:tc>
      </w:tr>
      <w:tr w:rsidR="00E12EAF" w:rsidRPr="005E7950" w:rsidTr="00043917">
        <w:trPr>
          <w:trHeight w:val="274"/>
        </w:trPr>
        <w:tc>
          <w:tcPr>
            <w:tcW w:w="1088" w:type="pct"/>
            <w:shd w:val="clear" w:color="auto" w:fill="0070C0"/>
            <w:vAlign w:val="center"/>
          </w:tcPr>
          <w:p w:rsidR="00FC3020" w:rsidRPr="005E7950" w:rsidRDefault="00FC3020" w:rsidP="00FC3020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lastRenderedPageBreak/>
              <w:t>5</w:t>
            </w:r>
          </w:p>
          <w:p w:rsidR="00FC3020" w:rsidRPr="005E7950" w:rsidRDefault="00FC3020" w:rsidP="00FC3020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День</w:t>
            </w:r>
          </w:p>
          <w:p w:rsidR="00FC3020" w:rsidRPr="005E7950" w:rsidRDefault="00FC3020" w:rsidP="00FC3020">
            <w:pPr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 xml:space="preserve">    </w:t>
            </w:r>
          </w:p>
          <w:p w:rsidR="00FD2B20" w:rsidRPr="005E7950" w:rsidRDefault="00FD2B20" w:rsidP="00FC30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2" w:type="pct"/>
          </w:tcPr>
          <w:p w:rsidR="00FD2B20" w:rsidRPr="005E7950" w:rsidRDefault="009565FA" w:rsidP="00043917">
            <w:pPr>
              <w:jc w:val="both"/>
              <w:rPr>
                <w:rFonts w:ascii="Times New Roman" w:hAnsi="Times New Roman"/>
              </w:rPr>
            </w:pPr>
            <w:r w:rsidRPr="005E7950">
              <w:rPr>
                <w:rFonts w:ascii="Times New Roman" w:hAnsi="Times New Roman"/>
              </w:rPr>
              <w:t>Завтрак</w:t>
            </w:r>
          </w:p>
          <w:p w:rsidR="00C27108" w:rsidRDefault="00C27108" w:rsidP="00F42734">
            <w:pPr>
              <w:spacing w:line="204" w:lineRule="auto"/>
              <w:rPr>
                <w:rFonts w:ascii="Times New Roman" w:hAnsi="Times New Roman"/>
                <w:b/>
              </w:rPr>
            </w:pPr>
          </w:p>
          <w:p w:rsidR="00F42734" w:rsidRPr="00581BA1" w:rsidRDefault="00F42734" w:rsidP="00F42734">
            <w:pPr>
              <w:spacing w:line="204" w:lineRule="auto"/>
              <w:rPr>
                <w:rFonts w:ascii="Times New Roman" w:hAnsi="Times New Roman"/>
                <w:b/>
                <w:i/>
              </w:rPr>
            </w:pPr>
            <w:r w:rsidRPr="00581BA1">
              <w:rPr>
                <w:rFonts w:ascii="Times New Roman" w:hAnsi="Times New Roman"/>
                <w:b/>
              </w:rPr>
              <w:t>09</w:t>
            </w:r>
            <w:r w:rsidR="00F433AC" w:rsidRPr="00581BA1">
              <w:rPr>
                <w:rFonts w:ascii="Times New Roman" w:hAnsi="Times New Roman"/>
                <w:b/>
              </w:rPr>
              <w:t>.00 – 1</w:t>
            </w:r>
            <w:r w:rsidRPr="00581BA1">
              <w:rPr>
                <w:rFonts w:ascii="Times New Roman" w:hAnsi="Times New Roman"/>
                <w:b/>
              </w:rPr>
              <w:t>1</w:t>
            </w:r>
            <w:r w:rsidR="00F433AC" w:rsidRPr="00581BA1">
              <w:rPr>
                <w:rFonts w:ascii="Times New Roman" w:hAnsi="Times New Roman"/>
                <w:b/>
              </w:rPr>
              <w:t>.</w:t>
            </w:r>
            <w:r w:rsidRPr="00581BA1">
              <w:rPr>
                <w:rFonts w:ascii="Times New Roman" w:hAnsi="Times New Roman"/>
                <w:b/>
              </w:rPr>
              <w:t>3</w:t>
            </w:r>
            <w:r w:rsidR="00F433AC" w:rsidRPr="00581BA1">
              <w:rPr>
                <w:rFonts w:ascii="Times New Roman" w:hAnsi="Times New Roman"/>
                <w:b/>
              </w:rPr>
              <w:t xml:space="preserve">0 </w:t>
            </w:r>
            <w:r w:rsidR="00284DBF">
              <w:rPr>
                <w:rFonts w:ascii="Times New Roman" w:hAnsi="Times New Roman"/>
                <w:b/>
              </w:rPr>
              <w:t xml:space="preserve">- </w:t>
            </w:r>
            <w:r w:rsidR="0072332D">
              <w:rPr>
                <w:rFonts w:ascii="Times New Roman" w:hAnsi="Times New Roman"/>
                <w:b/>
              </w:rPr>
              <w:t>Визит в учреждение профессионального образования</w:t>
            </w:r>
            <w:r w:rsidRPr="00581BA1">
              <w:rPr>
                <w:rFonts w:ascii="Times New Roman" w:hAnsi="Times New Roman"/>
                <w:b/>
              </w:rPr>
              <w:t xml:space="preserve"> г. </w:t>
            </w:r>
            <w:r w:rsidR="0072332D">
              <w:rPr>
                <w:rFonts w:ascii="Times New Roman" w:hAnsi="Times New Roman"/>
                <w:b/>
              </w:rPr>
              <w:t>Кельн (социально-гуманитарный профиль)</w:t>
            </w:r>
          </w:p>
          <w:p w:rsidR="006F6B1B" w:rsidRPr="00A30992" w:rsidRDefault="006F6B1B" w:rsidP="006F6B1B">
            <w:p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Программа визита:</w:t>
            </w:r>
          </w:p>
          <w:p w:rsidR="006F6B1B" w:rsidRPr="00A30992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Презентация школы, программ подготовки специалистов</w:t>
            </w:r>
          </w:p>
          <w:p w:rsidR="006F6B1B" w:rsidRPr="00A30992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Осмотр материально-технической базы</w:t>
            </w:r>
          </w:p>
          <w:p w:rsidR="006F6B1B" w:rsidRPr="004D4B3D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Встреча со студентами и преподавателями</w:t>
            </w:r>
          </w:p>
          <w:p w:rsidR="006F6B1B" w:rsidRPr="00A30992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Круглый стол по</w:t>
            </w:r>
            <w:r w:rsidRPr="00A30992">
              <w:rPr>
                <w:rFonts w:ascii="Times New Roman" w:hAnsi="Times New Roman"/>
                <w:i/>
              </w:rPr>
              <w:t xml:space="preserve"> вопросам методики и дидактики </w:t>
            </w:r>
            <w:r>
              <w:rPr>
                <w:rFonts w:ascii="Times New Roman" w:hAnsi="Times New Roman"/>
                <w:i/>
              </w:rPr>
              <w:t>дуального</w:t>
            </w:r>
            <w:r w:rsidRPr="00A30992">
              <w:rPr>
                <w:rFonts w:ascii="Times New Roman" w:hAnsi="Times New Roman"/>
                <w:i/>
              </w:rPr>
              <w:t xml:space="preserve"> профобразовани</w:t>
            </w:r>
            <w:r>
              <w:rPr>
                <w:rFonts w:ascii="Times New Roman" w:hAnsi="Times New Roman"/>
                <w:i/>
              </w:rPr>
              <w:t>я</w:t>
            </w:r>
            <w:r w:rsidRPr="00A30992">
              <w:rPr>
                <w:rFonts w:ascii="Times New Roman" w:hAnsi="Times New Roman"/>
                <w:i/>
              </w:rPr>
              <w:t xml:space="preserve"> на примере одной специальности</w:t>
            </w:r>
            <w:r>
              <w:rPr>
                <w:rFonts w:ascii="Times New Roman" w:hAnsi="Times New Roman"/>
                <w:i/>
              </w:rPr>
              <w:t xml:space="preserve"> социально-гуманитарного профиля</w:t>
            </w:r>
          </w:p>
          <w:p w:rsidR="006F6B1B" w:rsidRDefault="006F6B1B" w:rsidP="006F6B1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 w:rsidRPr="00A30992">
              <w:rPr>
                <w:rFonts w:ascii="Times New Roman" w:hAnsi="Times New Roman"/>
                <w:i/>
              </w:rPr>
              <w:t>Сессия вопросов и ответов</w:t>
            </w:r>
          </w:p>
          <w:p w:rsidR="00AB120D" w:rsidRDefault="00AB120D" w:rsidP="00C27108">
            <w:pPr>
              <w:jc w:val="both"/>
              <w:rPr>
                <w:rFonts w:ascii="Times New Roman" w:hAnsi="Times New Roman"/>
              </w:rPr>
            </w:pPr>
          </w:p>
          <w:p w:rsidR="00C27108" w:rsidRDefault="0072332D" w:rsidP="00C271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12.30</w:t>
            </w:r>
            <w:r w:rsidR="00C27108">
              <w:rPr>
                <w:rFonts w:ascii="Times New Roman" w:hAnsi="Times New Roman"/>
              </w:rPr>
              <w:t xml:space="preserve"> – Обед</w:t>
            </w:r>
            <w:r w:rsidR="00000F1C">
              <w:rPr>
                <w:rFonts w:ascii="Times New Roman" w:hAnsi="Times New Roman"/>
              </w:rPr>
              <w:t>*</w:t>
            </w:r>
          </w:p>
          <w:p w:rsidR="00B802CB" w:rsidRDefault="00B802CB" w:rsidP="00C27108">
            <w:pPr>
              <w:jc w:val="both"/>
              <w:rPr>
                <w:rFonts w:ascii="Times New Roman" w:hAnsi="Times New Roman"/>
              </w:rPr>
            </w:pPr>
          </w:p>
          <w:p w:rsidR="00B802CB" w:rsidRDefault="00B802CB" w:rsidP="00C271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12:30 - Отъезд в </w:t>
            </w:r>
            <w:proofErr w:type="spellStart"/>
            <w:r w:rsidR="0072332D">
              <w:rPr>
                <w:rFonts w:ascii="Times New Roman" w:hAnsi="Times New Roman"/>
              </w:rPr>
              <w:t>Леверкузен</w:t>
            </w:r>
            <w:proofErr w:type="spellEnd"/>
            <w:r w:rsidR="00723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72332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км)</w:t>
            </w:r>
          </w:p>
          <w:p w:rsidR="00C27108" w:rsidRDefault="00C27108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</w:pPr>
          </w:p>
          <w:p w:rsidR="00AB120D" w:rsidRPr="00AB120D" w:rsidRDefault="00C27108" w:rsidP="00C27108">
            <w:pPr>
              <w:spacing w:line="204" w:lineRule="auto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581BA1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</w:t>
            </w:r>
            <w:r w:rsidR="0072332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</w:t>
            </w:r>
            <w:r w:rsidRPr="00581BA1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:30 – 17.00 </w:t>
            </w:r>
            <w:r w:rsidR="0072332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Знакомство с концепцией современного предприятия, осуществляющего</w:t>
            </w:r>
            <w:r w:rsidR="00AB120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B120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профориентационные</w:t>
            </w:r>
            <w:proofErr w:type="spellEnd"/>
            <w:r w:rsidR="00AB120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мероприятия для школьников.</w:t>
            </w:r>
          </w:p>
          <w:p w:rsidR="001303B3" w:rsidRPr="00AB120D" w:rsidRDefault="00AB120D" w:rsidP="00C27108">
            <w:pPr>
              <w:spacing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(на примере концерна </w:t>
            </w:r>
            <w: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en-US"/>
              </w:rPr>
              <w:t>Bayer</w:t>
            </w:r>
            <w:r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)</w:t>
            </w:r>
            <w:r w:rsidRPr="00AB120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11825" w:rsidRDefault="00F11825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</w:pPr>
          </w:p>
          <w:p w:rsidR="00F11825" w:rsidRPr="00F11825" w:rsidRDefault="00F11825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</w:pPr>
            <w:r w:rsidRPr="00F11825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Программа визита:</w:t>
            </w:r>
          </w:p>
          <w:p w:rsidR="00F11825" w:rsidRPr="00F11825" w:rsidRDefault="00F11825" w:rsidP="00F11825">
            <w:pPr>
              <w:pStyle w:val="Default"/>
              <w:numPr>
                <w:ilvl w:val="0"/>
                <w:numId w:val="9"/>
              </w:num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</w:pPr>
            <w:r w:rsidRPr="00F11825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Знакомство с профилем предприятия и факторами, обеспечивающими его инновационное развитие</w:t>
            </w:r>
          </w:p>
          <w:p w:rsidR="00F11825" w:rsidRDefault="00A14A6B" w:rsidP="00F11825">
            <w:pPr>
              <w:pStyle w:val="Default"/>
              <w:numPr>
                <w:ilvl w:val="0"/>
                <w:numId w:val="9"/>
              </w:num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Работа предприятия по повышению собственной</w:t>
            </w:r>
            <w:r w:rsidR="00F11825" w:rsidRPr="00F11825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 xml:space="preserve"> привлекательности </w:t>
            </w:r>
            <w:r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 xml:space="preserve">как работодателя </w:t>
            </w:r>
            <w:r w:rsidR="00F11825" w:rsidRPr="00F11825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д</w:t>
            </w:r>
            <w:r w:rsidR="00F11825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 xml:space="preserve">ля молодых </w:t>
            </w:r>
            <w:r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сотрудников</w:t>
            </w:r>
          </w:p>
          <w:p w:rsidR="00A14A6B" w:rsidRPr="00F11825" w:rsidRDefault="00284DBF" w:rsidP="00F11825">
            <w:pPr>
              <w:pStyle w:val="Default"/>
              <w:numPr>
                <w:ilvl w:val="0"/>
                <w:numId w:val="9"/>
              </w:num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профориен</w:t>
            </w:r>
            <w:r w:rsidR="00A14A6B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>тационной</w:t>
            </w:r>
            <w:proofErr w:type="spellEnd"/>
            <w:r w:rsidR="00A14A6B"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  <w:t xml:space="preserve"> работы для школьников различного возраста и профессионального развития сотрудников</w:t>
            </w:r>
          </w:p>
          <w:p w:rsidR="00F11825" w:rsidRPr="00F11825" w:rsidRDefault="00F11825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bdr w:val="none" w:sz="0" w:space="0" w:color="auto" w:frame="1"/>
                <w:shd w:val="clear" w:color="auto" w:fill="FFFFFF"/>
              </w:rPr>
            </w:pPr>
          </w:p>
          <w:p w:rsidR="00F11825" w:rsidRDefault="00284DBF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  <w:t>Свободное время</w:t>
            </w:r>
          </w:p>
          <w:p w:rsidR="00F11825" w:rsidRDefault="00F11825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  <w:t>Ужин</w:t>
            </w:r>
            <w:r w:rsidR="00000F1C"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  <w:t>*</w:t>
            </w:r>
          </w:p>
          <w:p w:rsidR="00BB625F" w:rsidRPr="005E7950" w:rsidRDefault="00346CC0" w:rsidP="00BB625F">
            <w:pPr>
              <w:pStyle w:val="Default"/>
              <w:spacing w:line="204" w:lineRule="auto"/>
              <w:jc w:val="both"/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shd w:val="clear" w:color="auto" w:fill="FFFFFF"/>
              </w:rPr>
              <w:lastRenderedPageBreak/>
              <w:t>Ночлег в отеле</w:t>
            </w:r>
          </w:p>
          <w:p w:rsidR="00FD2B20" w:rsidRPr="005E7950" w:rsidRDefault="00FD2B20" w:rsidP="00043917">
            <w:pPr>
              <w:jc w:val="both"/>
              <w:rPr>
                <w:rFonts w:ascii="Times New Roman" w:hAnsi="Times New Roman"/>
              </w:rPr>
            </w:pPr>
          </w:p>
        </w:tc>
      </w:tr>
      <w:tr w:rsidR="00E12EAF" w:rsidRPr="005E7950" w:rsidTr="00043917">
        <w:trPr>
          <w:trHeight w:val="274"/>
        </w:trPr>
        <w:tc>
          <w:tcPr>
            <w:tcW w:w="1088" w:type="pct"/>
            <w:shd w:val="clear" w:color="auto" w:fill="0070C0"/>
            <w:vAlign w:val="center"/>
          </w:tcPr>
          <w:p w:rsidR="00AA1EBD" w:rsidRPr="005E7950" w:rsidRDefault="00FC3020" w:rsidP="00AA1EBD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AA1EBD" w:rsidRPr="005E7950" w:rsidRDefault="00AA1EBD" w:rsidP="00AA1EBD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День</w:t>
            </w:r>
          </w:p>
          <w:p w:rsidR="00AA1EBD" w:rsidRPr="005E7950" w:rsidRDefault="00FC3020" w:rsidP="00AB120D">
            <w:pPr>
              <w:jc w:val="center"/>
              <w:rPr>
                <w:rFonts w:ascii="Times New Roman" w:hAnsi="Times New Roman"/>
                <w:b/>
              </w:rPr>
            </w:pPr>
            <w:r w:rsidRPr="005E7950">
              <w:rPr>
                <w:rFonts w:ascii="Times New Roman" w:hAnsi="Times New Roman"/>
                <w:b/>
              </w:rPr>
              <w:t>Пятница</w:t>
            </w:r>
          </w:p>
          <w:p w:rsidR="00AA1EBD" w:rsidRPr="005E7950" w:rsidRDefault="00AA1EBD" w:rsidP="00AA1E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2" w:type="pct"/>
          </w:tcPr>
          <w:p w:rsidR="007B4176" w:rsidRPr="00346CC0" w:rsidRDefault="00F11825" w:rsidP="00B802CB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8:00 </w:t>
            </w:r>
            <w:r w:rsidR="00284DBF">
              <w:rPr>
                <w:rFonts w:ascii="Times New Roman" w:hAnsi="Times New Roman"/>
              </w:rPr>
              <w:t xml:space="preserve">- </w:t>
            </w:r>
            <w:r w:rsidR="00346CC0">
              <w:rPr>
                <w:rFonts w:ascii="Times New Roman" w:hAnsi="Times New Roman"/>
              </w:rPr>
              <w:t>Завтрак</w:t>
            </w:r>
          </w:p>
          <w:p w:rsidR="00CD455C" w:rsidRPr="00284DBF" w:rsidRDefault="00284DBF" w:rsidP="00284DB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84DBF">
              <w:rPr>
                <w:rFonts w:ascii="Times New Roman" w:hAnsi="Times New Roman"/>
                <w:color w:val="000000" w:themeColor="text1"/>
              </w:rPr>
              <w:t>Трансфер в Дюссельдорф</w:t>
            </w:r>
          </w:p>
          <w:p w:rsidR="00284DBF" w:rsidRPr="00284DBF" w:rsidRDefault="00284DBF" w:rsidP="00284DB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84DBF">
              <w:rPr>
                <w:rFonts w:ascii="Times New Roman" w:hAnsi="Times New Roman"/>
                <w:color w:val="000000" w:themeColor="text1"/>
              </w:rPr>
              <w:t>Отъезд в аэропорт</w:t>
            </w:r>
          </w:p>
          <w:p w:rsidR="00284DBF" w:rsidRPr="005E7950" w:rsidRDefault="00284DBF" w:rsidP="00284DBF">
            <w:pPr>
              <w:jc w:val="both"/>
              <w:rPr>
                <w:rFonts w:ascii="Times New Roman" w:hAnsi="Times New Roman"/>
              </w:rPr>
            </w:pPr>
            <w:r w:rsidRPr="00284DBF">
              <w:rPr>
                <w:rFonts w:ascii="Times New Roman" w:hAnsi="Times New Roman"/>
                <w:color w:val="000000" w:themeColor="text1"/>
              </w:rPr>
              <w:t>Вылет</w:t>
            </w:r>
          </w:p>
        </w:tc>
      </w:tr>
    </w:tbl>
    <w:p w:rsidR="00FD2B20" w:rsidRPr="00FF5143" w:rsidRDefault="00FD2B20" w:rsidP="00FD2B20">
      <w:pPr>
        <w:spacing w:line="228" w:lineRule="auto"/>
        <w:rPr>
          <w:rFonts w:ascii="Times New Roman" w:hAnsi="Times New Roman"/>
          <w:i/>
          <w:iCs/>
          <w:sz w:val="6"/>
          <w:szCs w:val="6"/>
        </w:rPr>
      </w:pPr>
    </w:p>
    <w:p w:rsidR="00FD2B20" w:rsidRDefault="00FD2B20" w:rsidP="00FD2B20">
      <w:pPr>
        <w:spacing w:line="228" w:lineRule="auto"/>
        <w:rPr>
          <w:rFonts w:ascii="Times New Roman" w:hAnsi="Times New Roman"/>
          <w:i/>
          <w:iCs/>
          <w:sz w:val="18"/>
          <w:szCs w:val="18"/>
        </w:rPr>
      </w:pPr>
    </w:p>
    <w:p w:rsidR="00860E12" w:rsidRDefault="00860E12" w:rsidP="00FD2B20">
      <w:pPr>
        <w:spacing w:line="228" w:lineRule="auto"/>
        <w:rPr>
          <w:rFonts w:ascii="Times New Roman" w:hAnsi="Times New Roman"/>
          <w:i/>
          <w:iCs/>
          <w:sz w:val="18"/>
          <w:szCs w:val="18"/>
        </w:rPr>
      </w:pPr>
    </w:p>
    <w:p w:rsidR="00860E12" w:rsidRDefault="00860E12" w:rsidP="00FD2B20">
      <w:pPr>
        <w:spacing w:line="228" w:lineRule="auto"/>
        <w:rPr>
          <w:rFonts w:ascii="Times New Roman" w:hAnsi="Times New Roman"/>
          <w:i/>
          <w:iCs/>
          <w:sz w:val="18"/>
          <w:szCs w:val="18"/>
        </w:rPr>
      </w:pPr>
    </w:p>
    <w:p w:rsidR="00860E12" w:rsidRDefault="00860E12" w:rsidP="00FD2B20">
      <w:pPr>
        <w:spacing w:line="228" w:lineRule="auto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2"/>
      </w:tblGrid>
      <w:tr w:rsidR="00284DBF" w:rsidRPr="00284DBF" w:rsidTr="003800A3">
        <w:tc>
          <w:tcPr>
            <w:tcW w:w="4782" w:type="dxa"/>
            <w:shd w:val="clear" w:color="auto" w:fill="8BC6B7"/>
          </w:tcPr>
          <w:p w:rsidR="00284DBF" w:rsidRPr="00284DBF" w:rsidRDefault="00284DBF" w:rsidP="00284DBF">
            <w:pPr>
              <w:rPr>
                <w:rFonts w:ascii="Times New Roman" w:hAnsi="Times New Roman"/>
                <w:b/>
                <w:color w:val="FFFFFF"/>
              </w:rPr>
            </w:pPr>
            <w:r w:rsidRPr="00284DBF">
              <w:rPr>
                <w:rFonts w:ascii="Times New Roman" w:hAnsi="Times New Roman"/>
                <w:b/>
                <w:color w:val="FFFFFF"/>
              </w:rPr>
              <w:t>В стоимость поездки входит:</w:t>
            </w:r>
          </w:p>
        </w:tc>
        <w:tc>
          <w:tcPr>
            <w:tcW w:w="4782" w:type="dxa"/>
            <w:shd w:val="clear" w:color="auto" w:fill="ED8529"/>
          </w:tcPr>
          <w:p w:rsidR="00284DBF" w:rsidRPr="00284DBF" w:rsidRDefault="00284DBF" w:rsidP="00284DBF">
            <w:pPr>
              <w:rPr>
                <w:rFonts w:ascii="Times New Roman" w:hAnsi="Times New Roman"/>
                <w:b/>
                <w:color w:val="FFFFFF"/>
              </w:rPr>
            </w:pPr>
            <w:r w:rsidRPr="00284DBF">
              <w:rPr>
                <w:rFonts w:ascii="Times New Roman" w:hAnsi="Times New Roman"/>
                <w:b/>
                <w:color w:val="FFFFFF"/>
              </w:rPr>
              <w:t>Оплачивается дополнительно:</w:t>
            </w:r>
          </w:p>
        </w:tc>
      </w:tr>
      <w:tr w:rsidR="00284DBF" w:rsidRPr="00284DBF" w:rsidTr="003800A3">
        <w:trPr>
          <w:trHeight w:val="4394"/>
        </w:trPr>
        <w:tc>
          <w:tcPr>
            <w:tcW w:w="4782" w:type="dxa"/>
          </w:tcPr>
          <w:p w:rsidR="00284DBF" w:rsidRPr="00284DBF" w:rsidRDefault="00284DBF" w:rsidP="00284DBF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84D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 Организация образовательной программы</w:t>
            </w:r>
          </w:p>
          <w:p w:rsidR="00284DBF" w:rsidRPr="00284DBF" w:rsidRDefault="00284DBF" w:rsidP="00284DBF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84D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 Сопровождение представителем Центра на протяжении поездки</w:t>
            </w:r>
          </w:p>
          <w:p w:rsidR="00284DBF" w:rsidRPr="00284DBF" w:rsidRDefault="00284DBF" w:rsidP="00284DBF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84D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 Переводческие услуги</w:t>
            </w:r>
          </w:p>
          <w:p w:rsidR="00284DBF" w:rsidRDefault="00284DBF" w:rsidP="00284DBF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- 5</w:t>
            </w:r>
            <w:r w:rsidRPr="00284D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ночлегов в отелях*** с завтраками (двухместное размещение) </w:t>
            </w:r>
          </w:p>
          <w:p w:rsidR="00284DBF" w:rsidRPr="00284DBF" w:rsidRDefault="00284DBF" w:rsidP="00284D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4DBF">
              <w:rPr>
                <w:rFonts w:ascii="Times New Roman" w:hAnsi="Times New Roman"/>
                <w:sz w:val="20"/>
                <w:szCs w:val="20"/>
              </w:rPr>
              <w:t>- Транспортное обслуживание во время программы.</w:t>
            </w:r>
          </w:p>
          <w:p w:rsidR="00284DBF" w:rsidRPr="00284DBF" w:rsidRDefault="00284DBF" w:rsidP="00284DBF">
            <w:pPr>
              <w:rPr>
                <w:rFonts w:ascii="Times New Roman" w:hAnsi="Times New Roman"/>
                <w:sz w:val="20"/>
                <w:szCs w:val="20"/>
              </w:rPr>
            </w:pPr>
            <w:r w:rsidRPr="00284DBF">
              <w:rPr>
                <w:rFonts w:ascii="Times New Roman" w:hAnsi="Times New Roman"/>
                <w:sz w:val="20"/>
                <w:szCs w:val="20"/>
              </w:rPr>
              <w:t>- Экскурсионное обслуживание русскоговорящими гид</w:t>
            </w:r>
            <w:r w:rsidR="004E3563">
              <w:rPr>
                <w:rFonts w:ascii="Times New Roman" w:hAnsi="Times New Roman"/>
                <w:sz w:val="20"/>
                <w:szCs w:val="20"/>
              </w:rPr>
              <w:t>ами в соответствии с программой</w:t>
            </w:r>
          </w:p>
          <w:p w:rsidR="00284DBF" w:rsidRDefault="004E3563" w:rsidP="00284D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Аудиогиды для переводов</w:t>
            </w:r>
          </w:p>
          <w:p w:rsidR="004E3563" w:rsidRDefault="004E3563" w:rsidP="00284D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-Организация визитов в учреждения образования и на предприятия</w:t>
            </w:r>
          </w:p>
          <w:p w:rsidR="00284DBF" w:rsidRPr="00284DBF" w:rsidRDefault="00284DBF" w:rsidP="00284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284DBF" w:rsidRPr="00284DBF" w:rsidRDefault="00284DBF" w:rsidP="00284DB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84DBF" w:rsidRPr="00284DBF" w:rsidRDefault="00284DBF" w:rsidP="00284DBF">
            <w:pPr>
              <w:rPr>
                <w:rFonts w:ascii="Times New Roman" w:hAnsi="Times New Roman"/>
                <w:sz w:val="20"/>
                <w:szCs w:val="20"/>
              </w:rPr>
            </w:pPr>
            <w:r w:rsidRPr="00284DBF">
              <w:rPr>
                <w:rFonts w:ascii="Times New Roman" w:hAnsi="Times New Roman"/>
                <w:sz w:val="20"/>
                <w:szCs w:val="20"/>
              </w:rPr>
              <w:t>*</w:t>
            </w:r>
            <w:r w:rsidR="00EF33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84DBF">
              <w:rPr>
                <w:rFonts w:ascii="Times New Roman" w:hAnsi="Times New Roman"/>
                <w:sz w:val="20"/>
                <w:szCs w:val="20"/>
              </w:rPr>
              <w:t xml:space="preserve">авиаперелет  </w:t>
            </w:r>
          </w:p>
          <w:p w:rsidR="00284DBF" w:rsidRPr="00C064A3" w:rsidRDefault="00771212" w:rsidP="00284D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5 обедов и 5 ужинов  - 250 евро</w:t>
            </w:r>
          </w:p>
        </w:tc>
      </w:tr>
    </w:tbl>
    <w:p w:rsidR="00860E12" w:rsidRPr="00284DBF" w:rsidRDefault="00860E12" w:rsidP="00FD2B20">
      <w:pPr>
        <w:spacing w:line="228" w:lineRule="auto"/>
        <w:rPr>
          <w:rFonts w:ascii="Times New Roman" w:hAnsi="Times New Roman"/>
          <w:i/>
          <w:iCs/>
          <w:sz w:val="18"/>
          <w:szCs w:val="18"/>
          <w:lang w:val="kk-KZ"/>
        </w:rPr>
      </w:pPr>
    </w:p>
    <w:sectPr w:rsidR="00860E12" w:rsidRPr="00284DBF" w:rsidSect="00F51575">
      <w:headerReference w:type="default" r:id="rId7"/>
      <w:pgSz w:w="11900" w:h="16840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75" w:rsidRDefault="000A1E75">
      <w:r>
        <w:separator/>
      </w:r>
    </w:p>
  </w:endnote>
  <w:endnote w:type="continuationSeparator" w:id="0">
    <w:p w:rsidR="000A1E75" w:rsidRDefault="000A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75" w:rsidRDefault="000A1E75">
      <w:r>
        <w:separator/>
      </w:r>
    </w:p>
  </w:footnote>
  <w:footnote w:type="continuationSeparator" w:id="0">
    <w:p w:rsidR="000A1E75" w:rsidRDefault="000A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BF" w:rsidRDefault="00CA0CBF" w:rsidP="00CA0CBF">
    <w:pPr>
      <w:tabs>
        <w:tab w:val="center" w:pos="4677"/>
        <w:tab w:val="right" w:pos="9355"/>
      </w:tabs>
      <w:jc w:val="center"/>
      <w:rPr>
        <w:rFonts w:eastAsia="MS Mincho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-488315</wp:posOffset>
          </wp:positionV>
          <wp:extent cx="1028700" cy="895350"/>
          <wp:effectExtent l="0" t="0" r="0" b="0"/>
          <wp:wrapTight wrapText="bothSides">
            <wp:wrapPolygon edited="0">
              <wp:start x="0" y="0"/>
              <wp:lineTo x="0" y="21140"/>
              <wp:lineTo x="21200" y="21140"/>
              <wp:lineTo x="21200" y="0"/>
              <wp:lineTo x="0" y="0"/>
            </wp:wrapPolygon>
          </wp:wrapTight>
          <wp:docPr id="2" name="Рисунок 2" descr="../../../../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 descr="../../../../../Desktop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CBF" w:rsidRPr="00EE309D" w:rsidRDefault="00CA0CBF" w:rsidP="00CA0CBF">
    <w:pPr>
      <w:tabs>
        <w:tab w:val="center" w:pos="4677"/>
        <w:tab w:val="right" w:pos="9355"/>
      </w:tabs>
      <w:jc w:val="center"/>
      <w:rPr>
        <w:rFonts w:eastAsia="MS Mincho"/>
        <w:b/>
        <w:sz w:val="22"/>
        <w:szCs w:val="22"/>
      </w:rPr>
    </w:pPr>
    <w:r w:rsidRPr="00EE309D">
      <w:rPr>
        <w:rFonts w:eastAsia="MS Mincho"/>
        <w:b/>
        <w:sz w:val="22"/>
        <w:szCs w:val="22"/>
      </w:rPr>
      <w:t>Центр международных стажировок и образовательных программ</w:t>
    </w:r>
  </w:p>
  <w:p w:rsidR="00CA0CBF" w:rsidRPr="00EE309D" w:rsidRDefault="00CA0CBF" w:rsidP="00CA0CBF">
    <w:pPr>
      <w:tabs>
        <w:tab w:val="center" w:pos="4677"/>
        <w:tab w:val="right" w:pos="9355"/>
      </w:tabs>
      <w:jc w:val="center"/>
      <w:rPr>
        <w:rFonts w:eastAsia="MS Mincho"/>
        <w:b/>
        <w:sz w:val="22"/>
        <w:szCs w:val="22"/>
      </w:rPr>
    </w:pPr>
    <w:r w:rsidRPr="00EE309D">
      <w:rPr>
        <w:rFonts w:eastAsia="MS Mincho"/>
        <w:b/>
        <w:sz w:val="22"/>
        <w:szCs w:val="22"/>
      </w:rPr>
      <w:t>140105 Московская обл. г. Раменское, ул. Северное шоссе, д.10 офис 301</w:t>
    </w:r>
  </w:p>
  <w:p w:rsidR="00CA0CBF" w:rsidRPr="00EE309D" w:rsidRDefault="00CA0CBF" w:rsidP="00EE309D">
    <w:pPr>
      <w:tabs>
        <w:tab w:val="center" w:pos="4677"/>
        <w:tab w:val="right" w:pos="9355"/>
      </w:tabs>
      <w:spacing w:before="240"/>
      <w:jc w:val="center"/>
      <w:rPr>
        <w:rFonts w:eastAsia="MS Mincho"/>
        <w:b/>
        <w:sz w:val="22"/>
        <w:szCs w:val="22"/>
      </w:rPr>
    </w:pPr>
    <w:r w:rsidRPr="00EE309D">
      <w:rPr>
        <w:rFonts w:eastAsia="MS Mincho"/>
        <w:b/>
        <w:sz w:val="22"/>
        <w:szCs w:val="22"/>
      </w:rPr>
      <w:t>Контактный телефон: +7 (495) 150-70-89, +7 (916) 020-33-55,</w:t>
    </w:r>
    <w:r w:rsidR="00EE309D" w:rsidRPr="00EE309D">
      <w:rPr>
        <w:rFonts w:eastAsia="MS Mincho"/>
        <w:b/>
        <w:sz w:val="22"/>
        <w:szCs w:val="22"/>
      </w:rPr>
      <w:t xml:space="preserve"> +7 (999) 972-33-55</w:t>
    </w:r>
  </w:p>
  <w:p w:rsidR="00CA0CBF" w:rsidRPr="00EE309D" w:rsidRDefault="00CA0CBF" w:rsidP="00CA0CBF">
    <w:pPr>
      <w:tabs>
        <w:tab w:val="center" w:pos="4677"/>
        <w:tab w:val="right" w:pos="9355"/>
      </w:tabs>
      <w:jc w:val="center"/>
      <w:rPr>
        <w:rFonts w:eastAsia="MS Mincho"/>
        <w:b/>
        <w:sz w:val="22"/>
        <w:szCs w:val="22"/>
      </w:rPr>
    </w:pPr>
    <w:proofErr w:type="gramStart"/>
    <w:r w:rsidRPr="00EE309D">
      <w:rPr>
        <w:rFonts w:eastAsia="MS Mincho"/>
        <w:b/>
        <w:sz w:val="22"/>
        <w:szCs w:val="22"/>
        <w:lang w:val="en-US"/>
      </w:rPr>
      <w:t>e</w:t>
    </w:r>
    <w:r w:rsidRPr="00EE309D">
      <w:rPr>
        <w:rFonts w:eastAsia="MS Mincho"/>
        <w:b/>
        <w:sz w:val="22"/>
        <w:szCs w:val="22"/>
      </w:rPr>
      <w:t>-</w:t>
    </w:r>
    <w:r w:rsidRPr="00EE309D">
      <w:rPr>
        <w:rFonts w:eastAsia="MS Mincho"/>
        <w:b/>
        <w:sz w:val="22"/>
        <w:szCs w:val="22"/>
        <w:lang w:val="en-US"/>
      </w:rPr>
      <w:t>mail</w:t>
    </w:r>
    <w:proofErr w:type="gramEnd"/>
    <w:r w:rsidRPr="00EE309D">
      <w:rPr>
        <w:rFonts w:eastAsia="MS Mincho"/>
        <w:b/>
        <w:sz w:val="22"/>
        <w:szCs w:val="22"/>
      </w:rPr>
      <w:t>:</w:t>
    </w:r>
    <w:hyperlink r:id="rId2" w:history="1">
      <w:r w:rsidRPr="00EE309D">
        <w:rPr>
          <w:rStyle w:val="a8"/>
          <w:rFonts w:eastAsia="MS Mincho"/>
          <w:b/>
          <w:sz w:val="22"/>
          <w:szCs w:val="22"/>
          <w:lang w:val="en-US"/>
        </w:rPr>
        <w:t>Zayavka</w:t>
      </w:r>
      <w:r w:rsidRPr="00EE309D">
        <w:rPr>
          <w:rStyle w:val="a8"/>
          <w:rFonts w:eastAsia="MS Mincho"/>
          <w:b/>
          <w:sz w:val="22"/>
          <w:szCs w:val="22"/>
        </w:rPr>
        <w:t>.</w:t>
      </w:r>
      <w:r w:rsidRPr="00EE309D">
        <w:rPr>
          <w:rStyle w:val="a8"/>
          <w:rFonts w:eastAsia="MS Mincho"/>
          <w:b/>
          <w:sz w:val="22"/>
          <w:szCs w:val="22"/>
          <w:lang w:val="en-US"/>
        </w:rPr>
        <w:t>profuture</w:t>
      </w:r>
      <w:r w:rsidRPr="00EE309D">
        <w:rPr>
          <w:rStyle w:val="a8"/>
          <w:rFonts w:eastAsia="MS Mincho"/>
          <w:b/>
          <w:sz w:val="22"/>
          <w:szCs w:val="22"/>
        </w:rPr>
        <w:t>@</w:t>
      </w:r>
      <w:r w:rsidRPr="00EE309D">
        <w:rPr>
          <w:rStyle w:val="a8"/>
          <w:rFonts w:eastAsia="MS Mincho"/>
          <w:b/>
          <w:sz w:val="22"/>
          <w:szCs w:val="22"/>
          <w:lang w:val="en-US"/>
        </w:rPr>
        <w:t>gmail</w:t>
      </w:r>
      <w:r w:rsidRPr="00EE309D">
        <w:rPr>
          <w:rStyle w:val="a8"/>
          <w:rFonts w:eastAsia="MS Mincho"/>
          <w:b/>
          <w:sz w:val="22"/>
          <w:szCs w:val="22"/>
        </w:rPr>
        <w:t>.</w:t>
      </w:r>
      <w:r w:rsidRPr="00EE309D">
        <w:rPr>
          <w:rStyle w:val="a8"/>
          <w:rFonts w:eastAsia="MS Mincho"/>
          <w:b/>
          <w:sz w:val="22"/>
          <w:szCs w:val="22"/>
          <w:lang w:val="en-US"/>
        </w:rPr>
        <w:t>com</w:t>
      </w:r>
    </w:hyperlink>
    <w:r w:rsidRPr="00EE309D">
      <w:rPr>
        <w:rFonts w:eastAsia="MS Mincho"/>
        <w:b/>
        <w:sz w:val="22"/>
        <w:szCs w:val="22"/>
        <w:u w:val="single"/>
      </w:rPr>
      <w:t xml:space="preserve">;  </w:t>
    </w:r>
    <w:hyperlink r:id="rId3" w:history="1">
      <w:r w:rsidRPr="00EE309D">
        <w:rPr>
          <w:rStyle w:val="a8"/>
          <w:rFonts w:eastAsia="MS Mincho"/>
          <w:b/>
          <w:sz w:val="22"/>
          <w:szCs w:val="22"/>
        </w:rPr>
        <w:t>ask.profuture@gmail.com</w:t>
      </w:r>
    </w:hyperlink>
  </w:p>
  <w:p w:rsidR="00CA0CBF" w:rsidRDefault="00CA0CBF" w:rsidP="00CA0CBF">
    <w:pPr>
      <w:tabs>
        <w:tab w:val="center" w:pos="4677"/>
        <w:tab w:val="right" w:pos="9355"/>
      </w:tabs>
      <w:ind w:left="-1418"/>
      <w:jc w:val="center"/>
      <w:rPr>
        <w:rFonts w:eastAsia="MS Mincho"/>
        <w:sz w:val="20"/>
        <w:szCs w:val="20"/>
      </w:rPr>
    </w:pPr>
    <w:r>
      <w:rPr>
        <w:rFonts w:eastAsia="MS Mincho"/>
        <w:sz w:val="20"/>
        <w:szCs w:val="20"/>
      </w:rPr>
      <w:t xml:space="preserve">            </w:t>
    </w:r>
  </w:p>
  <w:p w:rsidR="002A07AB" w:rsidRPr="00CA0CBF" w:rsidRDefault="002A07AB" w:rsidP="00CA0CBF">
    <w:pPr>
      <w:spacing w:line="216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038"/>
    <w:multiLevelType w:val="hybridMultilevel"/>
    <w:tmpl w:val="3DA8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7F1"/>
    <w:multiLevelType w:val="hybridMultilevel"/>
    <w:tmpl w:val="C4880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E85"/>
    <w:multiLevelType w:val="multilevel"/>
    <w:tmpl w:val="233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20268"/>
    <w:multiLevelType w:val="hybridMultilevel"/>
    <w:tmpl w:val="E36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2723"/>
    <w:multiLevelType w:val="hybridMultilevel"/>
    <w:tmpl w:val="BA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D5C"/>
    <w:multiLevelType w:val="hybridMultilevel"/>
    <w:tmpl w:val="F35C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406B"/>
    <w:multiLevelType w:val="hybridMultilevel"/>
    <w:tmpl w:val="0BE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3A5A"/>
    <w:multiLevelType w:val="hybridMultilevel"/>
    <w:tmpl w:val="8236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B6A"/>
    <w:multiLevelType w:val="hybridMultilevel"/>
    <w:tmpl w:val="3C20194C"/>
    <w:lvl w:ilvl="0" w:tplc="CCC09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95B89"/>
    <w:multiLevelType w:val="hybridMultilevel"/>
    <w:tmpl w:val="D1E8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3"/>
    <w:rsid w:val="00000F1C"/>
    <w:rsid w:val="0000715A"/>
    <w:rsid w:val="000170EC"/>
    <w:rsid w:val="000219F2"/>
    <w:rsid w:val="000229B1"/>
    <w:rsid w:val="00023599"/>
    <w:rsid w:val="00031DBD"/>
    <w:rsid w:val="00034DA5"/>
    <w:rsid w:val="00041F4C"/>
    <w:rsid w:val="0004695F"/>
    <w:rsid w:val="00051A5D"/>
    <w:rsid w:val="00052D9B"/>
    <w:rsid w:val="000652B0"/>
    <w:rsid w:val="00065EBF"/>
    <w:rsid w:val="00086449"/>
    <w:rsid w:val="000A1E75"/>
    <w:rsid w:val="000A29F0"/>
    <w:rsid w:val="000A326F"/>
    <w:rsid w:val="000B1A01"/>
    <w:rsid w:val="000B1E52"/>
    <w:rsid w:val="000C0B3D"/>
    <w:rsid w:val="000E41DB"/>
    <w:rsid w:val="000E4527"/>
    <w:rsid w:val="000F0B0D"/>
    <w:rsid w:val="000F2C88"/>
    <w:rsid w:val="000F584F"/>
    <w:rsid w:val="000F6E91"/>
    <w:rsid w:val="001208E4"/>
    <w:rsid w:val="001303B3"/>
    <w:rsid w:val="00131C3E"/>
    <w:rsid w:val="0014027B"/>
    <w:rsid w:val="00145BF7"/>
    <w:rsid w:val="00146743"/>
    <w:rsid w:val="001630F9"/>
    <w:rsid w:val="00170E45"/>
    <w:rsid w:val="00181973"/>
    <w:rsid w:val="0019334D"/>
    <w:rsid w:val="0019500D"/>
    <w:rsid w:val="001B3BD3"/>
    <w:rsid w:val="001C0805"/>
    <w:rsid w:val="001C20B7"/>
    <w:rsid w:val="001C2CAF"/>
    <w:rsid w:val="001D1ED5"/>
    <w:rsid w:val="001E45E4"/>
    <w:rsid w:val="001E4899"/>
    <w:rsid w:val="001E6BA5"/>
    <w:rsid w:val="001E7F3B"/>
    <w:rsid w:val="001F0629"/>
    <w:rsid w:val="00200E8D"/>
    <w:rsid w:val="00200ED5"/>
    <w:rsid w:val="002133A6"/>
    <w:rsid w:val="00216232"/>
    <w:rsid w:val="00220546"/>
    <w:rsid w:val="00221365"/>
    <w:rsid w:val="00231988"/>
    <w:rsid w:val="0024704C"/>
    <w:rsid w:val="00252137"/>
    <w:rsid w:val="00260FDF"/>
    <w:rsid w:val="00261E69"/>
    <w:rsid w:val="00267566"/>
    <w:rsid w:val="0028492F"/>
    <w:rsid w:val="00284DBF"/>
    <w:rsid w:val="00296FFE"/>
    <w:rsid w:val="002A07AB"/>
    <w:rsid w:val="002A4D3D"/>
    <w:rsid w:val="002B17CB"/>
    <w:rsid w:val="002B2A35"/>
    <w:rsid w:val="002C41C2"/>
    <w:rsid w:val="002C6719"/>
    <w:rsid w:val="002D015B"/>
    <w:rsid w:val="002D057A"/>
    <w:rsid w:val="002D3523"/>
    <w:rsid w:val="002D4F1A"/>
    <w:rsid w:val="002D71F2"/>
    <w:rsid w:val="002E4A64"/>
    <w:rsid w:val="002F1A24"/>
    <w:rsid w:val="0032514E"/>
    <w:rsid w:val="003357F5"/>
    <w:rsid w:val="003460F4"/>
    <w:rsid w:val="00346CC0"/>
    <w:rsid w:val="00351562"/>
    <w:rsid w:val="00362CA4"/>
    <w:rsid w:val="003650A4"/>
    <w:rsid w:val="00371F0F"/>
    <w:rsid w:val="00372A63"/>
    <w:rsid w:val="00381408"/>
    <w:rsid w:val="00381941"/>
    <w:rsid w:val="0038536D"/>
    <w:rsid w:val="003937E6"/>
    <w:rsid w:val="0039529F"/>
    <w:rsid w:val="00395B24"/>
    <w:rsid w:val="003965F0"/>
    <w:rsid w:val="003A5207"/>
    <w:rsid w:val="003C0108"/>
    <w:rsid w:val="003C4E76"/>
    <w:rsid w:val="003C642B"/>
    <w:rsid w:val="003E0C84"/>
    <w:rsid w:val="003E294E"/>
    <w:rsid w:val="003E55BE"/>
    <w:rsid w:val="003F1799"/>
    <w:rsid w:val="003F2DD8"/>
    <w:rsid w:val="003F310E"/>
    <w:rsid w:val="003F356B"/>
    <w:rsid w:val="003F50A0"/>
    <w:rsid w:val="0041182B"/>
    <w:rsid w:val="00412B8C"/>
    <w:rsid w:val="00433EF7"/>
    <w:rsid w:val="00435D23"/>
    <w:rsid w:val="004410E1"/>
    <w:rsid w:val="004430B9"/>
    <w:rsid w:val="00450CED"/>
    <w:rsid w:val="00467C48"/>
    <w:rsid w:val="00470625"/>
    <w:rsid w:val="004760B8"/>
    <w:rsid w:val="0047740C"/>
    <w:rsid w:val="004842CE"/>
    <w:rsid w:val="0049082A"/>
    <w:rsid w:val="00493DB3"/>
    <w:rsid w:val="004B599C"/>
    <w:rsid w:val="004B7444"/>
    <w:rsid w:val="004C38F5"/>
    <w:rsid w:val="004C4D42"/>
    <w:rsid w:val="004D0462"/>
    <w:rsid w:val="004D4B3D"/>
    <w:rsid w:val="004D53CD"/>
    <w:rsid w:val="004E2867"/>
    <w:rsid w:val="004E2A4D"/>
    <w:rsid w:val="004E3563"/>
    <w:rsid w:val="004E3B69"/>
    <w:rsid w:val="004E4E2C"/>
    <w:rsid w:val="004E57AA"/>
    <w:rsid w:val="004F2A62"/>
    <w:rsid w:val="004F377D"/>
    <w:rsid w:val="004F7167"/>
    <w:rsid w:val="004F7FC2"/>
    <w:rsid w:val="00501748"/>
    <w:rsid w:val="0051765E"/>
    <w:rsid w:val="005216D1"/>
    <w:rsid w:val="00534C49"/>
    <w:rsid w:val="005369E1"/>
    <w:rsid w:val="0054036C"/>
    <w:rsid w:val="005435E6"/>
    <w:rsid w:val="00553DEC"/>
    <w:rsid w:val="00555956"/>
    <w:rsid w:val="00555AD0"/>
    <w:rsid w:val="005609E4"/>
    <w:rsid w:val="00560D16"/>
    <w:rsid w:val="00567863"/>
    <w:rsid w:val="00572963"/>
    <w:rsid w:val="00581BA1"/>
    <w:rsid w:val="005820EF"/>
    <w:rsid w:val="005857F5"/>
    <w:rsid w:val="00586916"/>
    <w:rsid w:val="00590709"/>
    <w:rsid w:val="0059473C"/>
    <w:rsid w:val="00595A08"/>
    <w:rsid w:val="005A755A"/>
    <w:rsid w:val="005B1D5C"/>
    <w:rsid w:val="005B2F9B"/>
    <w:rsid w:val="005D2038"/>
    <w:rsid w:val="005D2D6A"/>
    <w:rsid w:val="005E06F4"/>
    <w:rsid w:val="005E34F1"/>
    <w:rsid w:val="005E5AC7"/>
    <w:rsid w:val="005E5FD2"/>
    <w:rsid w:val="005E7950"/>
    <w:rsid w:val="005F1545"/>
    <w:rsid w:val="005F38FC"/>
    <w:rsid w:val="00601F08"/>
    <w:rsid w:val="006053F8"/>
    <w:rsid w:val="00606737"/>
    <w:rsid w:val="00614A33"/>
    <w:rsid w:val="00616943"/>
    <w:rsid w:val="0062230E"/>
    <w:rsid w:val="006229A2"/>
    <w:rsid w:val="006273E3"/>
    <w:rsid w:val="00640C3A"/>
    <w:rsid w:val="00654004"/>
    <w:rsid w:val="006562AC"/>
    <w:rsid w:val="00666CAE"/>
    <w:rsid w:val="00667209"/>
    <w:rsid w:val="006675CC"/>
    <w:rsid w:val="00667AE6"/>
    <w:rsid w:val="00672B5B"/>
    <w:rsid w:val="006759BC"/>
    <w:rsid w:val="00685108"/>
    <w:rsid w:val="00685991"/>
    <w:rsid w:val="006A4BF8"/>
    <w:rsid w:val="006B17E9"/>
    <w:rsid w:val="006B6065"/>
    <w:rsid w:val="006C1786"/>
    <w:rsid w:val="006C4ACB"/>
    <w:rsid w:val="006C7689"/>
    <w:rsid w:val="006D1FEE"/>
    <w:rsid w:val="006E3246"/>
    <w:rsid w:val="006E775A"/>
    <w:rsid w:val="006F2A3A"/>
    <w:rsid w:val="006F35D3"/>
    <w:rsid w:val="006F6B1B"/>
    <w:rsid w:val="00705C05"/>
    <w:rsid w:val="00715563"/>
    <w:rsid w:val="00715C61"/>
    <w:rsid w:val="00720384"/>
    <w:rsid w:val="0072332D"/>
    <w:rsid w:val="00727096"/>
    <w:rsid w:val="00735538"/>
    <w:rsid w:val="00746DE1"/>
    <w:rsid w:val="00753D1D"/>
    <w:rsid w:val="00756015"/>
    <w:rsid w:val="00771212"/>
    <w:rsid w:val="007811E5"/>
    <w:rsid w:val="007934B4"/>
    <w:rsid w:val="00793E45"/>
    <w:rsid w:val="007958A2"/>
    <w:rsid w:val="00795E57"/>
    <w:rsid w:val="007A4B9A"/>
    <w:rsid w:val="007B4176"/>
    <w:rsid w:val="007B50CF"/>
    <w:rsid w:val="007B7C7F"/>
    <w:rsid w:val="007E3AD5"/>
    <w:rsid w:val="007E74BB"/>
    <w:rsid w:val="007E7A0A"/>
    <w:rsid w:val="0080497B"/>
    <w:rsid w:val="00804A20"/>
    <w:rsid w:val="00806BBF"/>
    <w:rsid w:val="008149FC"/>
    <w:rsid w:val="00822BDF"/>
    <w:rsid w:val="0082688F"/>
    <w:rsid w:val="00860E12"/>
    <w:rsid w:val="00861034"/>
    <w:rsid w:val="00866EB8"/>
    <w:rsid w:val="0087204D"/>
    <w:rsid w:val="008758B2"/>
    <w:rsid w:val="008764A2"/>
    <w:rsid w:val="00892119"/>
    <w:rsid w:val="00895FFC"/>
    <w:rsid w:val="008A4D82"/>
    <w:rsid w:val="008B4FDC"/>
    <w:rsid w:val="008B5D7E"/>
    <w:rsid w:val="008C780E"/>
    <w:rsid w:val="008E0523"/>
    <w:rsid w:val="008E09B7"/>
    <w:rsid w:val="008E775A"/>
    <w:rsid w:val="008F6B5A"/>
    <w:rsid w:val="00901709"/>
    <w:rsid w:val="00901A5F"/>
    <w:rsid w:val="0090455C"/>
    <w:rsid w:val="009144C2"/>
    <w:rsid w:val="009272A1"/>
    <w:rsid w:val="0093008C"/>
    <w:rsid w:val="009315AD"/>
    <w:rsid w:val="00936158"/>
    <w:rsid w:val="00936710"/>
    <w:rsid w:val="009434D1"/>
    <w:rsid w:val="009457BB"/>
    <w:rsid w:val="00952A60"/>
    <w:rsid w:val="00954CDD"/>
    <w:rsid w:val="009554BF"/>
    <w:rsid w:val="009565FA"/>
    <w:rsid w:val="0096226F"/>
    <w:rsid w:val="009672BB"/>
    <w:rsid w:val="0097572C"/>
    <w:rsid w:val="00992C07"/>
    <w:rsid w:val="00995D22"/>
    <w:rsid w:val="009A3B28"/>
    <w:rsid w:val="009A4396"/>
    <w:rsid w:val="009B7510"/>
    <w:rsid w:val="009D3256"/>
    <w:rsid w:val="009D6E90"/>
    <w:rsid w:val="009E6149"/>
    <w:rsid w:val="009E769A"/>
    <w:rsid w:val="009F15F0"/>
    <w:rsid w:val="009F1E93"/>
    <w:rsid w:val="009F6D88"/>
    <w:rsid w:val="00A01B9C"/>
    <w:rsid w:val="00A03B91"/>
    <w:rsid w:val="00A0422D"/>
    <w:rsid w:val="00A06BFA"/>
    <w:rsid w:val="00A1139C"/>
    <w:rsid w:val="00A14A6B"/>
    <w:rsid w:val="00A17882"/>
    <w:rsid w:val="00A25CBA"/>
    <w:rsid w:val="00A30992"/>
    <w:rsid w:val="00A32556"/>
    <w:rsid w:val="00A51F46"/>
    <w:rsid w:val="00A51FB8"/>
    <w:rsid w:val="00A52B54"/>
    <w:rsid w:val="00A56917"/>
    <w:rsid w:val="00A614C1"/>
    <w:rsid w:val="00A7305C"/>
    <w:rsid w:val="00A83B22"/>
    <w:rsid w:val="00A83CB3"/>
    <w:rsid w:val="00A86913"/>
    <w:rsid w:val="00A902D1"/>
    <w:rsid w:val="00A94DFA"/>
    <w:rsid w:val="00AA0478"/>
    <w:rsid w:val="00AA1EBD"/>
    <w:rsid w:val="00AB06ED"/>
    <w:rsid w:val="00AB120D"/>
    <w:rsid w:val="00AB1B05"/>
    <w:rsid w:val="00AB2311"/>
    <w:rsid w:val="00AB632C"/>
    <w:rsid w:val="00AC35A9"/>
    <w:rsid w:val="00AC7F46"/>
    <w:rsid w:val="00AE25B4"/>
    <w:rsid w:val="00AE475A"/>
    <w:rsid w:val="00AE7418"/>
    <w:rsid w:val="00AE7F99"/>
    <w:rsid w:val="00AF6527"/>
    <w:rsid w:val="00B107E7"/>
    <w:rsid w:val="00B118C7"/>
    <w:rsid w:val="00B210F9"/>
    <w:rsid w:val="00B22E69"/>
    <w:rsid w:val="00B251E9"/>
    <w:rsid w:val="00B35A06"/>
    <w:rsid w:val="00B369A8"/>
    <w:rsid w:val="00B37719"/>
    <w:rsid w:val="00B474B3"/>
    <w:rsid w:val="00B511BD"/>
    <w:rsid w:val="00B54753"/>
    <w:rsid w:val="00B5583B"/>
    <w:rsid w:val="00B60EB6"/>
    <w:rsid w:val="00B616AC"/>
    <w:rsid w:val="00B63901"/>
    <w:rsid w:val="00B650E4"/>
    <w:rsid w:val="00B70A89"/>
    <w:rsid w:val="00B7248C"/>
    <w:rsid w:val="00B72FD4"/>
    <w:rsid w:val="00B73BE7"/>
    <w:rsid w:val="00B746F6"/>
    <w:rsid w:val="00B802CB"/>
    <w:rsid w:val="00B828EE"/>
    <w:rsid w:val="00B82D1E"/>
    <w:rsid w:val="00B83140"/>
    <w:rsid w:val="00B84935"/>
    <w:rsid w:val="00BA0A36"/>
    <w:rsid w:val="00BA33E1"/>
    <w:rsid w:val="00BB2718"/>
    <w:rsid w:val="00BB346F"/>
    <w:rsid w:val="00BB515C"/>
    <w:rsid w:val="00BB625F"/>
    <w:rsid w:val="00BD11E2"/>
    <w:rsid w:val="00BE4C46"/>
    <w:rsid w:val="00BF1555"/>
    <w:rsid w:val="00BF3AD8"/>
    <w:rsid w:val="00BF3E4C"/>
    <w:rsid w:val="00BF43B7"/>
    <w:rsid w:val="00C001FC"/>
    <w:rsid w:val="00C059C0"/>
    <w:rsid w:val="00C064A3"/>
    <w:rsid w:val="00C100DB"/>
    <w:rsid w:val="00C13D61"/>
    <w:rsid w:val="00C161E2"/>
    <w:rsid w:val="00C2010C"/>
    <w:rsid w:val="00C27108"/>
    <w:rsid w:val="00C27225"/>
    <w:rsid w:val="00C31915"/>
    <w:rsid w:val="00C43F92"/>
    <w:rsid w:val="00C460F6"/>
    <w:rsid w:val="00C50960"/>
    <w:rsid w:val="00C52830"/>
    <w:rsid w:val="00C61D7B"/>
    <w:rsid w:val="00C64870"/>
    <w:rsid w:val="00C73D14"/>
    <w:rsid w:val="00C86B46"/>
    <w:rsid w:val="00CA0CBF"/>
    <w:rsid w:val="00CC1D03"/>
    <w:rsid w:val="00CC253C"/>
    <w:rsid w:val="00CC2844"/>
    <w:rsid w:val="00CC6153"/>
    <w:rsid w:val="00CD2616"/>
    <w:rsid w:val="00CD455C"/>
    <w:rsid w:val="00CD711E"/>
    <w:rsid w:val="00CF367E"/>
    <w:rsid w:val="00CF463F"/>
    <w:rsid w:val="00D1658A"/>
    <w:rsid w:val="00D349C1"/>
    <w:rsid w:val="00D37404"/>
    <w:rsid w:val="00D44DFE"/>
    <w:rsid w:val="00D4551D"/>
    <w:rsid w:val="00D51088"/>
    <w:rsid w:val="00D5703D"/>
    <w:rsid w:val="00D766F0"/>
    <w:rsid w:val="00D77DBC"/>
    <w:rsid w:val="00D81DD4"/>
    <w:rsid w:val="00D82B09"/>
    <w:rsid w:val="00D93A55"/>
    <w:rsid w:val="00D96044"/>
    <w:rsid w:val="00D9646A"/>
    <w:rsid w:val="00DA77C2"/>
    <w:rsid w:val="00DB1A65"/>
    <w:rsid w:val="00DC02D1"/>
    <w:rsid w:val="00DC1FB5"/>
    <w:rsid w:val="00DC5F8C"/>
    <w:rsid w:val="00DD25C7"/>
    <w:rsid w:val="00DD5A26"/>
    <w:rsid w:val="00DE3BDF"/>
    <w:rsid w:val="00DF1222"/>
    <w:rsid w:val="00E00A26"/>
    <w:rsid w:val="00E02170"/>
    <w:rsid w:val="00E04E02"/>
    <w:rsid w:val="00E1152D"/>
    <w:rsid w:val="00E11D5D"/>
    <w:rsid w:val="00E12EAF"/>
    <w:rsid w:val="00E14EC0"/>
    <w:rsid w:val="00E215B0"/>
    <w:rsid w:val="00E24EE2"/>
    <w:rsid w:val="00E26C88"/>
    <w:rsid w:val="00E276AA"/>
    <w:rsid w:val="00E32B1C"/>
    <w:rsid w:val="00E3676A"/>
    <w:rsid w:val="00E37002"/>
    <w:rsid w:val="00E4527E"/>
    <w:rsid w:val="00E460B0"/>
    <w:rsid w:val="00E61295"/>
    <w:rsid w:val="00E61D43"/>
    <w:rsid w:val="00E718FB"/>
    <w:rsid w:val="00E73A91"/>
    <w:rsid w:val="00E74ACD"/>
    <w:rsid w:val="00E952C4"/>
    <w:rsid w:val="00E95A33"/>
    <w:rsid w:val="00E97E0F"/>
    <w:rsid w:val="00E97FE7"/>
    <w:rsid w:val="00EB1B75"/>
    <w:rsid w:val="00EB560C"/>
    <w:rsid w:val="00ED3032"/>
    <w:rsid w:val="00EE1D31"/>
    <w:rsid w:val="00EE309D"/>
    <w:rsid w:val="00EE66B3"/>
    <w:rsid w:val="00EF290D"/>
    <w:rsid w:val="00EF2937"/>
    <w:rsid w:val="00EF337F"/>
    <w:rsid w:val="00EF36D6"/>
    <w:rsid w:val="00EF3CCE"/>
    <w:rsid w:val="00EF7809"/>
    <w:rsid w:val="00F00AEF"/>
    <w:rsid w:val="00F11825"/>
    <w:rsid w:val="00F237B2"/>
    <w:rsid w:val="00F24F8E"/>
    <w:rsid w:val="00F34499"/>
    <w:rsid w:val="00F34EC3"/>
    <w:rsid w:val="00F40508"/>
    <w:rsid w:val="00F40927"/>
    <w:rsid w:val="00F42734"/>
    <w:rsid w:val="00F433AC"/>
    <w:rsid w:val="00F434DC"/>
    <w:rsid w:val="00F444E1"/>
    <w:rsid w:val="00F46BE5"/>
    <w:rsid w:val="00F50C36"/>
    <w:rsid w:val="00F51575"/>
    <w:rsid w:val="00F5739C"/>
    <w:rsid w:val="00F579B7"/>
    <w:rsid w:val="00F57A8C"/>
    <w:rsid w:val="00F65307"/>
    <w:rsid w:val="00F6621C"/>
    <w:rsid w:val="00F80838"/>
    <w:rsid w:val="00F875E1"/>
    <w:rsid w:val="00F87636"/>
    <w:rsid w:val="00F91357"/>
    <w:rsid w:val="00FA2352"/>
    <w:rsid w:val="00FA719D"/>
    <w:rsid w:val="00FA7BC0"/>
    <w:rsid w:val="00FC3020"/>
    <w:rsid w:val="00FC40F1"/>
    <w:rsid w:val="00FD2B20"/>
    <w:rsid w:val="00FE1138"/>
    <w:rsid w:val="00FF1C8C"/>
    <w:rsid w:val="00FF3814"/>
    <w:rsid w:val="00FF3B2D"/>
    <w:rsid w:val="00FF51BC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8A3A4"/>
  <w15:docId w15:val="{119FDBD4-B016-4A51-9E8E-13D76ED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C3"/>
    <w:rPr>
      <w:rFonts w:eastAsia="MS ??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0D16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A4B9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F6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D16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7A4B9A"/>
    <w:rPr>
      <w:rFonts w:ascii="Calibri" w:eastAsia="MS Gothic" w:hAnsi="Calibri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BC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34EC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4EC3"/>
    <w:rPr>
      <w:rFonts w:cs="Times New Roman"/>
    </w:rPr>
  </w:style>
  <w:style w:type="paragraph" w:styleId="a5">
    <w:name w:val="footer"/>
    <w:basedOn w:val="a"/>
    <w:link w:val="a6"/>
    <w:uiPriority w:val="99"/>
    <w:rsid w:val="00F34EC3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4EC3"/>
    <w:rPr>
      <w:rFonts w:cs="Times New Roman"/>
    </w:rPr>
  </w:style>
  <w:style w:type="table" w:styleId="a7">
    <w:name w:val="Table Grid"/>
    <w:basedOn w:val="a1"/>
    <w:uiPriority w:val="99"/>
    <w:rsid w:val="00F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34EC3"/>
    <w:rPr>
      <w:rFonts w:ascii="Times New Roman" w:hAnsi="Times New Roman"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F34EC3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F34EC3"/>
    <w:pPr>
      <w:ind w:left="720"/>
      <w:contextualSpacing/>
    </w:pPr>
  </w:style>
  <w:style w:type="paragraph" w:customStyle="1" w:styleId="11">
    <w:name w:val="Абзац списка1"/>
    <w:basedOn w:val="a"/>
    <w:rsid w:val="00F34EC3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F34EC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34EC3"/>
    <w:rPr>
      <w:rFonts w:ascii="Lucida Grande CY" w:eastAsia="MS ??" w:hAnsi="Lucida Grande CY"/>
      <w:sz w:val="18"/>
    </w:rPr>
  </w:style>
  <w:style w:type="character" w:styleId="ad">
    <w:name w:val="Strong"/>
    <w:basedOn w:val="a0"/>
    <w:uiPriority w:val="22"/>
    <w:qFormat/>
    <w:rsid w:val="00131C3E"/>
    <w:rPr>
      <w:rFonts w:cs="Times New Roman"/>
      <w:b/>
    </w:rPr>
  </w:style>
  <w:style w:type="paragraph" w:customStyle="1" w:styleId="21">
    <w:name w:val="Абзац списка2"/>
    <w:basedOn w:val="a"/>
    <w:uiPriority w:val="99"/>
    <w:rsid w:val="00131C3E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31">
    <w:name w:val="Абзац списка3"/>
    <w:basedOn w:val="a"/>
    <w:uiPriority w:val="99"/>
    <w:rsid w:val="006C7689"/>
    <w:pPr>
      <w:ind w:left="720"/>
      <w:contextualSpacing/>
    </w:pPr>
    <w:rPr>
      <w:rFonts w:ascii="Times New Roman" w:eastAsia="MS Mincho" w:hAnsi="Times New Roman"/>
      <w:sz w:val="20"/>
      <w:szCs w:val="20"/>
    </w:rPr>
  </w:style>
  <w:style w:type="paragraph" w:styleId="ae">
    <w:name w:val="Normal (Web)"/>
    <w:basedOn w:val="a"/>
    <w:uiPriority w:val="99"/>
    <w:rsid w:val="005B2F9B"/>
    <w:pPr>
      <w:spacing w:before="100" w:beforeAutospacing="1" w:after="100" w:afterAutospacing="1"/>
    </w:pPr>
    <w:rPr>
      <w:rFonts w:ascii="Times New Roman" w:eastAsia="MS Mincho" w:hAnsi="Times New Roman"/>
    </w:rPr>
  </w:style>
  <w:style w:type="paragraph" w:customStyle="1" w:styleId="Default">
    <w:name w:val="Default"/>
    <w:uiPriority w:val="99"/>
    <w:rsid w:val="00C43F9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70625"/>
    <w:rPr>
      <w:rFonts w:cs="Times New Roman"/>
    </w:rPr>
  </w:style>
  <w:style w:type="paragraph" w:customStyle="1" w:styleId="4">
    <w:name w:val="Абзац списка4"/>
    <w:basedOn w:val="a"/>
    <w:uiPriority w:val="99"/>
    <w:rsid w:val="00E97E0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C86B46"/>
    <w:pPr>
      <w:ind w:left="720"/>
      <w:contextualSpacing/>
    </w:pPr>
    <w:rPr>
      <w:rFonts w:ascii="Times New Roman" w:eastAsia="MS Mincho" w:hAnsi="Times New Roman"/>
    </w:rPr>
  </w:style>
  <w:style w:type="paragraph" w:customStyle="1" w:styleId="msonormalmailrucssattributepostfix">
    <w:name w:val="msonormal_mailru_css_attribute_postfix"/>
    <w:basedOn w:val="a"/>
    <w:rsid w:val="001E6BA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802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js-phone-number">
    <w:name w:val="js-phone-number"/>
    <w:basedOn w:val="a0"/>
    <w:rsid w:val="00B8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k.profuture@gmail.com" TargetMode="External"/><Relationship Id="rId2" Type="http://schemas.openxmlformats.org/officeDocument/2006/relationships/hyperlink" Target="mailto:Zayavka.profutur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образовательного и делового туризма</vt:lpstr>
    </vt:vector>
  </TitlesOfParts>
  <Company>SPecialiST RePack, SanBuild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образовательного и делового туризма</dc:title>
  <dc:creator>Иван Сороковик</dc:creator>
  <cp:lastModifiedBy>aleksey korolev</cp:lastModifiedBy>
  <cp:revision>3</cp:revision>
  <cp:lastPrinted>2018-08-07T08:28:00Z</cp:lastPrinted>
  <dcterms:created xsi:type="dcterms:W3CDTF">2018-09-17T12:36:00Z</dcterms:created>
  <dcterms:modified xsi:type="dcterms:W3CDTF">2018-09-19T09:39:00Z</dcterms:modified>
</cp:coreProperties>
</file>